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A1" w:rsidRPr="00B358C6" w:rsidRDefault="001B7EC5" w:rsidP="001B7EC5">
      <w:pPr>
        <w:jc w:val="center"/>
        <w:rPr>
          <w:rFonts w:ascii="创艺简标宋" w:eastAsia="创艺简标宋" w:hAnsiTheme="minorEastAsia" w:hint="eastAsia"/>
          <w:sz w:val="36"/>
          <w:szCs w:val="36"/>
        </w:rPr>
      </w:pPr>
      <w:r w:rsidRPr="00B358C6">
        <w:rPr>
          <w:rFonts w:ascii="创艺简标宋" w:eastAsia="创艺简标宋" w:hAnsiTheme="minorEastAsia" w:hint="eastAsia"/>
          <w:sz w:val="36"/>
          <w:szCs w:val="36"/>
        </w:rPr>
        <w:t>青岛东方盛隆实业有限公司</w:t>
      </w:r>
      <w:r w:rsidR="003C635B" w:rsidRPr="00B358C6">
        <w:rPr>
          <w:rFonts w:ascii="创艺简标宋" w:eastAsia="创艺简标宋" w:hAnsiTheme="minorEastAsia" w:hint="eastAsia"/>
          <w:sz w:val="36"/>
          <w:szCs w:val="36"/>
        </w:rPr>
        <w:t>2021年度信息公开情况</w:t>
      </w:r>
    </w:p>
    <w:p w:rsidR="003C635B" w:rsidRPr="001B7EC5" w:rsidRDefault="003C635B" w:rsidP="003C635B">
      <w:pPr>
        <w:spacing w:line="560" w:lineRule="exact"/>
        <w:ind w:firstLineChars="200" w:firstLine="640"/>
        <w:rPr>
          <w:rFonts w:asciiTheme="minorEastAsia" w:hAnsiTheme="minorEastAsia" w:cs="仿宋_GB2312"/>
          <w:sz w:val="32"/>
          <w:szCs w:val="32"/>
        </w:rPr>
      </w:pPr>
    </w:p>
    <w:p w:rsidR="003C635B" w:rsidRPr="00B358C6" w:rsidRDefault="003C635B" w:rsidP="002E0DF9">
      <w:pPr>
        <w:spacing w:line="540" w:lineRule="exact"/>
        <w:ind w:firstLineChars="200" w:firstLine="640"/>
        <w:rPr>
          <w:rFonts w:ascii="黑体" w:eastAsia="黑体" w:hAnsi="黑体" w:cs="仿宋_GB2312"/>
          <w:sz w:val="28"/>
          <w:szCs w:val="28"/>
        </w:rPr>
      </w:pPr>
      <w:r w:rsidRPr="00B358C6">
        <w:rPr>
          <w:rFonts w:ascii="黑体" w:eastAsia="黑体" w:hAnsi="黑体" w:cs="仿宋_GB2312" w:hint="eastAsia"/>
          <w:sz w:val="32"/>
          <w:szCs w:val="32"/>
        </w:rPr>
        <w:t>一、公司基本情况</w:t>
      </w:r>
    </w:p>
    <w:p w:rsidR="00CC6F9B" w:rsidRPr="00AB1945" w:rsidRDefault="003C635B" w:rsidP="00CC6F9B">
      <w:pPr>
        <w:ind w:firstLine="630"/>
        <w:rPr>
          <w:rFonts w:ascii="仿宋_GB2312" w:eastAsia="仿宋_GB2312" w:hAnsi="仿宋" w:hint="eastAsia"/>
          <w:sz w:val="32"/>
          <w:szCs w:val="32"/>
        </w:rPr>
      </w:pPr>
      <w:r w:rsidRPr="00AB1945">
        <w:rPr>
          <w:rFonts w:ascii="仿宋_GB2312" w:eastAsia="仿宋_GB2312" w:hAnsiTheme="minorEastAsia" w:cs="仿宋_GB2312" w:hint="eastAsia"/>
          <w:sz w:val="32"/>
          <w:szCs w:val="32"/>
        </w:rPr>
        <w:t>1.公司简介：</w:t>
      </w:r>
      <w:r w:rsidR="00CC6F9B" w:rsidRPr="00AB1945">
        <w:rPr>
          <w:rFonts w:ascii="仿宋_GB2312" w:eastAsia="仿宋_GB2312" w:hAnsi="仿宋" w:hint="eastAsia"/>
          <w:sz w:val="32"/>
          <w:szCs w:val="32"/>
        </w:rPr>
        <w:t>1993年6月，原兖矿集团按照大公司、大集团发展战略，在青岛创办了青岛东方盛隆实业公司，利用青岛的区域优势和兖矿集团的资源优势，探索发展实业项目。2002年兖矿集团将所属矿处在青岛投资的多家企业划归青岛东方盛隆实业公司管理，进一步扩大资产、人员规模，公司现有资产3亿元，拥有办公、宾馆、厂房面积43606平方米，土地面积60450平方米，形成了以房产、地产租赁为依托，以旅游、物流贸易产业为辅助的经济体。优越的地理位置、雄厚的资产实力、多元的产业基础，为青岛东方盛隆实业公司发展提供了有力保障，公司将继续秉承“做强企业、做精产品、做优品牌、做大流通”的的企业理念，坚持“市场导向、效益优先、规模经营、全面提升”的经营策略，以优质的产品、一流的服务，回报社会各界的厚爱。</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2.统一社会信用代码：</w:t>
      </w:r>
      <w:r w:rsidR="001B7EC5" w:rsidRPr="00AB1945">
        <w:rPr>
          <w:rFonts w:ascii="仿宋_GB2312" w:eastAsia="仿宋_GB2312" w:hAnsiTheme="minorEastAsia" w:cs="仿宋_GB2312" w:hint="eastAsia"/>
          <w:sz w:val="32"/>
          <w:szCs w:val="32"/>
        </w:rPr>
        <w:t>91370202163645655F</w:t>
      </w:r>
      <w:r w:rsidR="001B7EC5" w:rsidRPr="00AB1945">
        <w:rPr>
          <w:rFonts w:ascii="仿宋_GB2312" w:eastAsia="仿宋_GB2312" w:hAnsiTheme="minorEastAsia" w:cs="仿宋_GB2312" w:hint="eastAsia"/>
          <w:sz w:val="32"/>
          <w:szCs w:val="32"/>
        </w:rPr>
        <w:tab/>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3.企业名称：</w:t>
      </w:r>
      <w:r w:rsidR="001B7EC5" w:rsidRPr="00AB1945">
        <w:rPr>
          <w:rFonts w:ascii="仿宋_GB2312" w:eastAsia="仿宋_GB2312" w:hAnsiTheme="minorEastAsia" w:cs="仿宋_GB2312" w:hint="eastAsia"/>
          <w:sz w:val="32"/>
          <w:szCs w:val="32"/>
        </w:rPr>
        <w:t>青岛东方盛隆实业有限公司</w:t>
      </w:r>
      <w:r w:rsidRPr="00AB1945">
        <w:rPr>
          <w:rFonts w:ascii="仿宋_GB2312" w:eastAsia="仿宋_GB2312" w:hAnsiTheme="minorEastAsia" w:cs="仿宋_GB2312" w:hint="eastAsia"/>
          <w:sz w:val="32"/>
          <w:szCs w:val="32"/>
        </w:rPr>
        <w:t xml:space="preserve"> </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4.法定代表人：</w:t>
      </w:r>
      <w:r w:rsidR="001B7EC5" w:rsidRPr="00AB1945">
        <w:rPr>
          <w:rFonts w:ascii="仿宋_GB2312" w:eastAsia="仿宋_GB2312" w:hAnsiTheme="minorEastAsia" w:cs="仿宋_GB2312" w:hint="eastAsia"/>
          <w:sz w:val="32"/>
          <w:szCs w:val="32"/>
        </w:rPr>
        <w:t>刘</w:t>
      </w:r>
      <w:r w:rsidR="001B7EC5" w:rsidRPr="00AB1945">
        <w:rPr>
          <w:rFonts w:ascii="仿宋_GB2312" w:hAnsiTheme="minorEastAsia" w:cs="仿宋_GB2312" w:hint="eastAsia"/>
          <w:sz w:val="32"/>
          <w:szCs w:val="32"/>
        </w:rPr>
        <w:t>燚</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5.类型：（企业类型，合资、独资、国有控股等)</w:t>
      </w:r>
      <w:r w:rsidR="001B7EC5" w:rsidRPr="00AB1945">
        <w:rPr>
          <w:rFonts w:ascii="仿宋_GB2312" w:eastAsia="仿宋_GB2312" w:hAnsiTheme="minorEastAsia" w:cs="仿宋_GB2312" w:hint="eastAsia"/>
          <w:sz w:val="32"/>
          <w:szCs w:val="32"/>
        </w:rPr>
        <w:t>有限责任公司</w:t>
      </w:r>
      <w:r w:rsidR="001E0BA7" w:rsidRPr="00AB1945">
        <w:rPr>
          <w:rFonts w:ascii="仿宋_GB2312" w:eastAsia="仿宋_GB2312" w:hAnsiTheme="minorEastAsia" w:cs="仿宋_GB2312" w:hint="eastAsia"/>
          <w:sz w:val="32"/>
          <w:szCs w:val="32"/>
        </w:rPr>
        <w:t>、国有控股</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6.成立日期：</w:t>
      </w:r>
      <w:r w:rsidR="001B7EC5" w:rsidRPr="00AB1945">
        <w:rPr>
          <w:rFonts w:ascii="仿宋_GB2312" w:eastAsia="仿宋_GB2312" w:hAnsiTheme="minorEastAsia" w:cs="仿宋_GB2312" w:hint="eastAsia"/>
          <w:sz w:val="32"/>
          <w:szCs w:val="32"/>
        </w:rPr>
        <w:t>1993年6月21日</w:t>
      </w:r>
      <w:r w:rsidRPr="00AB1945">
        <w:rPr>
          <w:rFonts w:ascii="仿宋_GB2312" w:eastAsia="仿宋_GB2312" w:hAnsiTheme="minorEastAsia" w:cs="仿宋_GB2312" w:hint="eastAsia"/>
          <w:sz w:val="32"/>
          <w:szCs w:val="32"/>
        </w:rPr>
        <w:t xml:space="preserve"> </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7.注册资本：</w:t>
      </w:r>
      <w:r w:rsidR="001B7EC5" w:rsidRPr="00AB1945">
        <w:rPr>
          <w:rFonts w:ascii="仿宋_GB2312" w:eastAsia="仿宋_GB2312" w:hAnsiTheme="minorEastAsia" w:cs="仿宋_GB2312" w:hint="eastAsia"/>
          <w:sz w:val="32"/>
          <w:szCs w:val="32"/>
        </w:rPr>
        <w:t>3000万元</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lastRenderedPageBreak/>
        <w:t>8.核准日期：</w:t>
      </w:r>
      <w:r w:rsidR="001B7EC5" w:rsidRPr="00AB1945">
        <w:rPr>
          <w:rFonts w:ascii="仿宋_GB2312" w:eastAsia="仿宋_GB2312" w:hAnsiTheme="minorEastAsia" w:cs="仿宋_GB2312" w:hint="eastAsia"/>
          <w:sz w:val="32"/>
          <w:szCs w:val="32"/>
        </w:rPr>
        <w:t>2019.12.31</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9.营业期限自：</w:t>
      </w:r>
      <w:r w:rsidR="001B7EC5" w:rsidRPr="00AB1945">
        <w:rPr>
          <w:rFonts w:ascii="仿宋_GB2312" w:eastAsia="仿宋_GB2312" w:hAnsiTheme="minorEastAsia" w:cs="仿宋_GB2312" w:hint="eastAsia"/>
          <w:sz w:val="32"/>
          <w:szCs w:val="32"/>
        </w:rPr>
        <w:t>2019.6.10-长期</w:t>
      </w:r>
      <w:r w:rsidRPr="00AB1945">
        <w:rPr>
          <w:rFonts w:ascii="仿宋_GB2312" w:eastAsia="仿宋_GB2312" w:hAnsiTheme="minorEastAsia" w:cs="仿宋_GB2312" w:hint="eastAsia"/>
          <w:sz w:val="32"/>
          <w:szCs w:val="32"/>
        </w:rPr>
        <w:t xml:space="preserve"> </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10.登记机关：</w:t>
      </w:r>
      <w:r w:rsidR="001B7EC5" w:rsidRPr="00AB1945">
        <w:rPr>
          <w:rFonts w:ascii="仿宋_GB2312" w:eastAsia="仿宋_GB2312" w:hAnsiTheme="minorEastAsia" w:cs="仿宋_GB2312" w:hint="eastAsia"/>
          <w:sz w:val="32"/>
          <w:szCs w:val="32"/>
        </w:rPr>
        <w:t>青岛市黄岛区行政审批服务局</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 xml:space="preserve">11.登记状态： </w:t>
      </w:r>
      <w:r w:rsidR="001B7EC5" w:rsidRPr="00AB1945">
        <w:rPr>
          <w:rFonts w:ascii="仿宋_GB2312" w:eastAsia="仿宋_GB2312" w:hAnsiTheme="minorEastAsia" w:cs="仿宋_GB2312" w:hint="eastAsia"/>
          <w:sz w:val="32"/>
          <w:szCs w:val="32"/>
        </w:rPr>
        <w:t>在营</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 xml:space="preserve">12.住所： </w:t>
      </w:r>
      <w:r w:rsidR="001B7EC5" w:rsidRPr="00AB1945">
        <w:rPr>
          <w:rFonts w:ascii="仿宋_GB2312" w:eastAsia="仿宋_GB2312" w:hAnsiTheme="minorEastAsia" w:cs="仿宋_GB2312" w:hint="eastAsia"/>
          <w:sz w:val="32"/>
          <w:szCs w:val="32"/>
        </w:rPr>
        <w:t>山东省青岛市黄岛区香江路120号</w:t>
      </w:r>
    </w:p>
    <w:p w:rsidR="003C635B" w:rsidRPr="00AB1945" w:rsidRDefault="003C635B" w:rsidP="002E0DF9">
      <w:pPr>
        <w:spacing w:line="540" w:lineRule="exact"/>
        <w:ind w:firstLineChars="200" w:firstLine="640"/>
        <w:rPr>
          <w:rFonts w:ascii="仿宋_GB2312" w:eastAsia="仿宋_GB2312" w:hAnsiTheme="minorEastAsia" w:cs="仿宋_GB2312" w:hint="eastAsia"/>
          <w:sz w:val="32"/>
          <w:szCs w:val="32"/>
        </w:rPr>
      </w:pPr>
      <w:r w:rsidRPr="00AB1945">
        <w:rPr>
          <w:rFonts w:ascii="仿宋_GB2312" w:eastAsia="仿宋_GB2312" w:hAnsiTheme="minorEastAsia" w:cs="仿宋_GB2312" w:hint="eastAsia"/>
          <w:sz w:val="32"/>
          <w:szCs w:val="32"/>
        </w:rPr>
        <w:t>13.邮政编码：</w:t>
      </w:r>
      <w:r w:rsidR="001B7EC5" w:rsidRPr="00AB1945">
        <w:rPr>
          <w:rFonts w:ascii="仿宋_GB2312" w:eastAsia="仿宋_GB2312" w:hAnsiTheme="minorEastAsia" w:cs="仿宋_GB2312" w:hint="eastAsia"/>
          <w:sz w:val="32"/>
          <w:szCs w:val="32"/>
        </w:rPr>
        <w:t>266555</w:t>
      </w:r>
    </w:p>
    <w:p w:rsidR="001B7EC5" w:rsidRPr="00AB1945" w:rsidRDefault="003C635B" w:rsidP="001B7E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Chars="200" w:firstLine="640"/>
        <w:jc w:val="left"/>
        <w:rPr>
          <w:rFonts w:ascii="仿宋_GB2312" w:eastAsia="仿宋_GB2312" w:hAnsiTheme="minorEastAsia" w:hint="eastAsia"/>
          <w:sz w:val="32"/>
          <w:szCs w:val="32"/>
        </w:rPr>
      </w:pPr>
      <w:r w:rsidRPr="00AB1945">
        <w:rPr>
          <w:rFonts w:ascii="仿宋_GB2312" w:eastAsia="仿宋_GB2312" w:hAnsiTheme="minorEastAsia" w:cs="仿宋_GB2312" w:hint="eastAsia"/>
          <w:sz w:val="32"/>
          <w:szCs w:val="32"/>
        </w:rPr>
        <w:t>14.经营范围：</w:t>
      </w:r>
      <w:r w:rsidR="001B7EC5" w:rsidRPr="00AB1945">
        <w:rPr>
          <w:rFonts w:ascii="仿宋_GB2312" w:eastAsia="仿宋_GB2312" w:hAnsi="仿宋" w:hint="eastAsia"/>
          <w:sz w:val="32"/>
          <w:szCs w:val="32"/>
        </w:rPr>
        <w:t>：</w:t>
      </w:r>
      <w:r w:rsidR="001B7EC5" w:rsidRPr="00AB1945">
        <w:rPr>
          <w:rFonts w:ascii="仿宋_GB2312" w:eastAsia="仿宋_GB2312" w:hAnsiTheme="minorEastAsia" w:hint="eastAsia"/>
          <w:sz w:val="32"/>
          <w:szCs w:val="32"/>
        </w:rPr>
        <w:t>煤炭批发经营；铁矿石、矿产品、有色金属、金属材料、金属制品、水煤浆、非专控农产品、针纺织品、建筑材料、木材、焦炭、钢材、装饰材料、五金、交电、化工产品（不含危险品）、机电设备（不含机动车及电梯）、燃料油、日用百货的销售；计算机软硬件开发及销售；房屋租赁、场地租赁；办公设备、供电设备、家电租赁。（依法须经批准的项目，经相关部门批准后方可开展经营活动）</w:t>
      </w:r>
    </w:p>
    <w:p w:rsidR="003C635B" w:rsidRPr="00AB1945" w:rsidRDefault="003C635B" w:rsidP="002E0DF9">
      <w:pPr>
        <w:spacing w:line="540" w:lineRule="exact"/>
        <w:ind w:firstLineChars="200" w:firstLine="640"/>
        <w:rPr>
          <w:rFonts w:ascii="黑体" w:eastAsia="黑体" w:hAnsi="黑体" w:cs="仿宋_GB2312"/>
          <w:sz w:val="32"/>
          <w:szCs w:val="32"/>
        </w:rPr>
      </w:pPr>
      <w:r w:rsidRPr="00AB1945">
        <w:rPr>
          <w:rFonts w:ascii="黑体" w:eastAsia="黑体" w:hAnsi="黑体" w:cs="仿宋_GB2312" w:hint="eastAsia"/>
          <w:sz w:val="32"/>
          <w:szCs w:val="32"/>
        </w:rPr>
        <w:t>二、公司治理</w:t>
      </w:r>
      <w:r w:rsidR="00E02F9C" w:rsidRPr="00AB1945">
        <w:rPr>
          <w:rFonts w:ascii="黑体" w:eastAsia="黑体" w:hAnsi="黑体" w:cs="仿宋_GB2312" w:hint="eastAsia"/>
          <w:sz w:val="32"/>
          <w:szCs w:val="32"/>
        </w:rPr>
        <w:t>及管理架构</w:t>
      </w:r>
    </w:p>
    <w:p w:rsidR="003F12DB" w:rsidRPr="001B7EC5" w:rsidRDefault="003F12DB" w:rsidP="002E0DF9">
      <w:pPr>
        <w:spacing w:line="540" w:lineRule="exact"/>
        <w:ind w:firstLineChars="200" w:firstLine="640"/>
        <w:rPr>
          <w:rFonts w:asciiTheme="minorEastAsia" w:hAnsiTheme="minorEastAsia" w:cs="仿宋_GB2312"/>
          <w:sz w:val="32"/>
          <w:szCs w:val="32"/>
        </w:rPr>
      </w:pPr>
      <w:r w:rsidRPr="001B7EC5">
        <w:rPr>
          <w:rFonts w:asciiTheme="minorEastAsia" w:hAnsiTheme="minorEastAsia" w:cs="仿宋_GB2312" w:hint="eastAsia"/>
          <w:sz w:val="32"/>
          <w:szCs w:val="32"/>
        </w:rPr>
        <w:t>董事</w:t>
      </w:r>
      <w:r w:rsidR="00744BCA" w:rsidRPr="001B7EC5">
        <w:rPr>
          <w:rFonts w:asciiTheme="minorEastAsia" w:hAnsiTheme="minorEastAsia" w:cs="仿宋_GB2312" w:hint="eastAsia"/>
          <w:sz w:val="32"/>
          <w:szCs w:val="32"/>
        </w:rPr>
        <w:t>会（如有）、监事会（如有）、</w:t>
      </w:r>
      <w:r w:rsidRPr="001B7EC5">
        <w:rPr>
          <w:rFonts w:asciiTheme="minorEastAsia" w:hAnsiTheme="minorEastAsia" w:cs="仿宋_GB2312" w:hint="eastAsia"/>
          <w:sz w:val="32"/>
          <w:szCs w:val="32"/>
        </w:rPr>
        <w:t>高级管理</w:t>
      </w:r>
      <w:r w:rsidR="00926031" w:rsidRPr="001B7EC5">
        <w:rPr>
          <w:rFonts w:asciiTheme="minorEastAsia" w:hAnsiTheme="minorEastAsia" w:cs="仿宋_GB2312" w:hint="eastAsia"/>
          <w:sz w:val="32"/>
          <w:szCs w:val="32"/>
        </w:rPr>
        <w:t>人员组成情况介绍；股东大会、董事会、监事会、总经理办公会召开情况。</w:t>
      </w:r>
      <w:r w:rsidR="00311AE6">
        <w:rPr>
          <w:rFonts w:asciiTheme="minorEastAsia" w:hAnsiTheme="minorEastAsia" w:cs="仿宋_GB2312" w:hint="eastAsia"/>
          <w:sz w:val="32"/>
          <w:szCs w:val="32"/>
        </w:rPr>
        <w:t xml:space="preserve">   </w:t>
      </w:r>
      <w:r w:rsidR="001B7EC5">
        <w:rPr>
          <w:rFonts w:asciiTheme="minorEastAsia" w:hAnsiTheme="minorEastAsia" w:cs="仿宋_GB2312" w:hint="eastAsia"/>
          <w:sz w:val="32"/>
          <w:szCs w:val="32"/>
        </w:rPr>
        <w:t>执行董事：刘燚，监事：</w:t>
      </w:r>
      <w:r w:rsidR="001E0BA7">
        <w:rPr>
          <w:rFonts w:asciiTheme="minorEastAsia" w:hAnsiTheme="minorEastAsia" w:cs="仿宋_GB2312" w:hint="eastAsia"/>
          <w:sz w:val="32"/>
          <w:szCs w:val="32"/>
        </w:rPr>
        <w:t>魏洪生</w:t>
      </w:r>
    </w:p>
    <w:p w:rsidR="00C2048E" w:rsidRDefault="00E02F9C" w:rsidP="002E0DF9">
      <w:pPr>
        <w:spacing w:line="540" w:lineRule="exact"/>
        <w:ind w:firstLineChars="200" w:firstLine="640"/>
        <w:rPr>
          <w:rFonts w:ascii="黑体" w:eastAsia="黑体" w:hAnsi="黑体" w:cs="仿宋_GB2312" w:hint="eastAsia"/>
          <w:sz w:val="32"/>
          <w:szCs w:val="32"/>
        </w:rPr>
      </w:pPr>
      <w:r w:rsidRPr="00AB1945">
        <w:rPr>
          <w:rFonts w:ascii="黑体" w:eastAsia="黑体" w:hAnsi="黑体" w:cs="仿宋_GB2312" w:hint="eastAsia"/>
          <w:sz w:val="32"/>
          <w:szCs w:val="32"/>
        </w:rPr>
        <w:t>三、通过产权市场转让企业产权和企业增资等信息</w:t>
      </w:r>
    </w:p>
    <w:p w:rsidR="00C2048E" w:rsidRDefault="00C2048E" w:rsidP="002E0DF9">
      <w:pPr>
        <w:spacing w:line="540" w:lineRule="exact"/>
        <w:ind w:firstLineChars="200" w:firstLine="640"/>
        <w:rPr>
          <w:rFonts w:ascii="黑体" w:eastAsia="黑体" w:hAnsi="黑体" w:cs="仿宋_GB2312" w:hint="eastAsia"/>
          <w:sz w:val="32"/>
          <w:szCs w:val="32"/>
        </w:rPr>
      </w:pPr>
      <w:r>
        <w:rPr>
          <w:rFonts w:ascii="黑体" w:eastAsia="黑体" w:hAnsi="黑体" w:cs="仿宋_GB2312" w:hint="eastAsia"/>
          <w:sz w:val="32"/>
          <w:szCs w:val="32"/>
        </w:rPr>
        <w:t>无</w:t>
      </w:r>
    </w:p>
    <w:p w:rsidR="003C635B" w:rsidRPr="00AB1945" w:rsidRDefault="00502465" w:rsidP="002E0DF9">
      <w:pPr>
        <w:spacing w:line="540" w:lineRule="exact"/>
        <w:ind w:firstLineChars="200" w:firstLine="640"/>
        <w:rPr>
          <w:rFonts w:ascii="黑体" w:eastAsia="黑体" w:hAnsi="黑体" w:cs="仿宋_GB2312"/>
          <w:sz w:val="32"/>
          <w:szCs w:val="32"/>
        </w:rPr>
      </w:pPr>
      <w:r w:rsidRPr="00AB1945">
        <w:rPr>
          <w:rFonts w:ascii="黑体" w:eastAsia="黑体" w:hAnsi="黑体" w:cs="仿宋_GB2312" w:hint="eastAsia"/>
          <w:sz w:val="32"/>
          <w:szCs w:val="32"/>
        </w:rPr>
        <w:t>四</w:t>
      </w:r>
      <w:r w:rsidR="003C635B" w:rsidRPr="00AB1945">
        <w:rPr>
          <w:rFonts w:ascii="黑体" w:eastAsia="黑体" w:hAnsi="黑体" w:cs="仿宋_GB2312" w:hint="eastAsia"/>
          <w:sz w:val="32"/>
          <w:szCs w:val="32"/>
        </w:rPr>
        <w:t>、年度内发生的重大事项及对企业的影响</w:t>
      </w:r>
      <w:r w:rsidR="00311AE6" w:rsidRPr="00AB1945">
        <w:rPr>
          <w:rFonts w:ascii="黑体" w:eastAsia="黑体" w:hAnsi="黑体" w:cs="仿宋_GB2312" w:hint="eastAsia"/>
          <w:sz w:val="32"/>
          <w:szCs w:val="32"/>
        </w:rPr>
        <w:t xml:space="preserve">  </w:t>
      </w:r>
    </w:p>
    <w:p w:rsidR="00CC6F9B" w:rsidRPr="00AB1945" w:rsidRDefault="00CC6F9B" w:rsidP="002E0DF9">
      <w:pPr>
        <w:spacing w:line="540" w:lineRule="exact"/>
        <w:ind w:firstLineChars="200" w:firstLine="640"/>
        <w:rPr>
          <w:rFonts w:ascii="黑体" w:eastAsia="黑体" w:hAnsi="黑体" w:cs="仿宋_GB2312"/>
          <w:sz w:val="32"/>
          <w:szCs w:val="32"/>
        </w:rPr>
      </w:pPr>
      <w:r w:rsidRPr="00AB1945">
        <w:rPr>
          <w:rFonts w:ascii="黑体" w:eastAsia="黑体" w:hAnsi="黑体" w:cs="仿宋_GB2312" w:hint="eastAsia"/>
          <w:sz w:val="32"/>
          <w:szCs w:val="32"/>
        </w:rPr>
        <w:t>无</w:t>
      </w:r>
    </w:p>
    <w:p w:rsidR="00DE3131" w:rsidRPr="00AB1945" w:rsidRDefault="00DE3131" w:rsidP="002E0DF9">
      <w:pPr>
        <w:spacing w:line="540" w:lineRule="exact"/>
        <w:ind w:firstLineChars="200" w:firstLine="640"/>
        <w:rPr>
          <w:rFonts w:ascii="黑体" w:eastAsia="黑体" w:hAnsi="黑体" w:cs="仿宋_GB2312"/>
          <w:sz w:val="32"/>
          <w:szCs w:val="32"/>
        </w:rPr>
      </w:pPr>
      <w:r w:rsidRPr="00AB1945">
        <w:rPr>
          <w:rFonts w:ascii="黑体" w:eastAsia="黑体" w:hAnsi="黑体" w:cs="仿宋_GB2312" w:hint="eastAsia"/>
          <w:sz w:val="32"/>
          <w:szCs w:val="32"/>
        </w:rPr>
        <w:t>五、其他需要公开的信息</w:t>
      </w:r>
    </w:p>
    <w:p w:rsidR="00CC6F9B" w:rsidRPr="00AB1945" w:rsidRDefault="00CC6F9B" w:rsidP="002E0DF9">
      <w:pPr>
        <w:spacing w:line="540" w:lineRule="exact"/>
        <w:ind w:firstLineChars="200" w:firstLine="640"/>
        <w:rPr>
          <w:rFonts w:ascii="黑体" w:eastAsia="黑体" w:hAnsi="黑体" w:cs="仿宋_GB2312"/>
          <w:sz w:val="32"/>
          <w:szCs w:val="32"/>
        </w:rPr>
      </w:pPr>
      <w:r w:rsidRPr="00AB1945">
        <w:rPr>
          <w:rFonts w:ascii="黑体" w:eastAsia="黑体" w:hAnsi="黑体" w:cs="仿宋_GB2312" w:hint="eastAsia"/>
          <w:sz w:val="32"/>
          <w:szCs w:val="32"/>
        </w:rPr>
        <w:t>无</w:t>
      </w:r>
    </w:p>
    <w:sectPr w:rsidR="00CC6F9B" w:rsidRPr="00AB1945" w:rsidSect="00BD2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73F" w:rsidRDefault="007D573F" w:rsidP="001632A1">
      <w:r>
        <w:separator/>
      </w:r>
    </w:p>
  </w:endnote>
  <w:endnote w:type="continuationSeparator" w:id="1">
    <w:p w:rsidR="007D573F" w:rsidRDefault="007D573F" w:rsidP="0016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73F" w:rsidRDefault="007D573F" w:rsidP="001632A1">
      <w:r>
        <w:separator/>
      </w:r>
    </w:p>
  </w:footnote>
  <w:footnote w:type="continuationSeparator" w:id="1">
    <w:p w:rsidR="007D573F" w:rsidRDefault="007D573F" w:rsidP="0016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846F5"/>
    <w:rsid w:val="0014122B"/>
    <w:rsid w:val="001632A1"/>
    <w:rsid w:val="001B7EC5"/>
    <w:rsid w:val="001E0BA7"/>
    <w:rsid w:val="0028419F"/>
    <w:rsid w:val="002D765A"/>
    <w:rsid w:val="002E0DF9"/>
    <w:rsid w:val="00311AE6"/>
    <w:rsid w:val="00330533"/>
    <w:rsid w:val="003C635B"/>
    <w:rsid w:val="003F12DB"/>
    <w:rsid w:val="00415AB0"/>
    <w:rsid w:val="004607D3"/>
    <w:rsid w:val="004E65BA"/>
    <w:rsid w:val="00502465"/>
    <w:rsid w:val="006F5CE8"/>
    <w:rsid w:val="00744BCA"/>
    <w:rsid w:val="00781146"/>
    <w:rsid w:val="007D573F"/>
    <w:rsid w:val="008B3607"/>
    <w:rsid w:val="008B4C53"/>
    <w:rsid w:val="00926031"/>
    <w:rsid w:val="009960DF"/>
    <w:rsid w:val="00AB1945"/>
    <w:rsid w:val="00B358C6"/>
    <w:rsid w:val="00BA153A"/>
    <w:rsid w:val="00BB15C1"/>
    <w:rsid w:val="00BD25C9"/>
    <w:rsid w:val="00C2048E"/>
    <w:rsid w:val="00CC6F9B"/>
    <w:rsid w:val="00DE3131"/>
    <w:rsid w:val="00E02F9C"/>
    <w:rsid w:val="00E54ABB"/>
    <w:rsid w:val="00EA3509"/>
    <w:rsid w:val="00FE4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32A1"/>
    <w:rPr>
      <w:sz w:val="18"/>
      <w:szCs w:val="18"/>
    </w:rPr>
  </w:style>
  <w:style w:type="paragraph" w:styleId="a4">
    <w:name w:val="footer"/>
    <w:basedOn w:val="a"/>
    <w:link w:val="Char0"/>
    <w:uiPriority w:val="99"/>
    <w:semiHidden/>
    <w:unhideWhenUsed/>
    <w:rsid w:val="001632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32A1"/>
    <w:rPr>
      <w:sz w:val="18"/>
      <w:szCs w:val="18"/>
    </w:rPr>
  </w:style>
  <w:style w:type="paragraph" w:styleId="a5">
    <w:name w:val="Normal (Web)"/>
    <w:basedOn w:val="a"/>
    <w:qFormat/>
    <w:rsid w:val="003C635B"/>
    <w:pPr>
      <w:wordWrap w:val="0"/>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董事会秘书处</cp:lastModifiedBy>
  <cp:revision>5</cp:revision>
  <dcterms:created xsi:type="dcterms:W3CDTF">2021-12-30T04:54:00Z</dcterms:created>
  <dcterms:modified xsi:type="dcterms:W3CDTF">2022-01-01T03:10:00Z</dcterms:modified>
</cp:coreProperties>
</file>