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33" w:rsidRDefault="006C1811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内蒙古昊盛煤业有限</w:t>
      </w:r>
      <w:r>
        <w:rPr>
          <w:rFonts w:ascii="创艺简标宋" w:eastAsia="创艺简标宋" w:hAnsi="仿宋" w:hint="eastAsia"/>
          <w:sz w:val="36"/>
          <w:szCs w:val="36"/>
        </w:rPr>
        <w:t>公司</w:t>
      </w:r>
      <w:r>
        <w:rPr>
          <w:rFonts w:ascii="创艺简标宋" w:eastAsia="创艺简标宋" w:hAnsi="仿宋" w:hint="eastAsia"/>
          <w:sz w:val="36"/>
          <w:szCs w:val="36"/>
        </w:rPr>
        <w:t>2021</w:t>
      </w:r>
      <w:r>
        <w:rPr>
          <w:rFonts w:ascii="创艺简标宋" w:eastAsia="创艺简标宋" w:hAnsi="仿宋" w:hint="eastAsia"/>
          <w:sz w:val="36"/>
          <w:szCs w:val="36"/>
        </w:rPr>
        <w:t>年度信息公开情况</w:t>
      </w:r>
    </w:p>
    <w:p w:rsidR="00B74C33" w:rsidRDefault="00B74C3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B74C33" w:rsidRDefault="006C1811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</w:rPr>
        <w:t>公司简介</w:t>
      </w:r>
    </w:p>
    <w:p w:rsidR="00B74C33" w:rsidRPr="00A632D2" w:rsidRDefault="006C1811" w:rsidP="00A632D2">
      <w:pPr>
        <w:spacing w:line="520" w:lineRule="exact"/>
        <w:ind w:firstLineChars="200" w:firstLine="632"/>
        <w:rPr>
          <w:rFonts w:ascii="仿宋_GB2312" w:eastAsia="仿宋_GB2312" w:cs="创艺简标宋"/>
          <w:spacing w:val="-2"/>
          <w:sz w:val="32"/>
          <w:szCs w:val="32"/>
        </w:rPr>
      </w:pP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内蒙古昊盛煤业成立于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2010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年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3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月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26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日，是石拉乌素煤矿的开发主体。初始设立股东分别为上海华谊、久泰满来和金诚泰化工，作为石拉乌素井田项目投资开发、生产建设主体。目前公司共有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5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家股东，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各股东占股比例为：兖州煤业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59.38%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，西部新时代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23.61%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，上海华谊占股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14.47%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，久泰能源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1.86%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，金诚泰化工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0.68%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。公司法定代表人李伟清，注册资本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11.85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亿元，经营范围为煤炭开采、洗选、销售；煤矿电气设备及配件销售；煤矿综合技术服务。公司注册地为内蒙古自治区鄂尔多斯市伊金霍洛旗。</w:t>
      </w:r>
    </w:p>
    <w:p w:rsidR="00B74C33" w:rsidRPr="00A632D2" w:rsidRDefault="006C1811" w:rsidP="00A632D2">
      <w:pPr>
        <w:spacing w:line="520" w:lineRule="exact"/>
        <w:ind w:firstLineChars="200" w:firstLine="632"/>
        <w:rPr>
          <w:rFonts w:ascii="仿宋_GB2312" w:eastAsia="仿宋_GB2312" w:hAnsi="仿宋_GB2312" w:cs="仿宋_GB2312"/>
          <w:spacing w:val="-2"/>
          <w:sz w:val="32"/>
          <w:szCs w:val="32"/>
        </w:rPr>
      </w:pP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矿井于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2013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年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2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月开工建设，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2017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年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7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月建成试运转，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2020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年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11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月竣工验收后正式生产。井田面积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70.64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平方公里，地质储量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23.59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亿吨，可采储量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14.5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亿吨，设计生产能力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1000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万吨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/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年，核定生产能力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80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0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万吨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/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年，服务年限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129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年。井田内可采煤层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9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层，主采煤层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2-2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  <w:vertAlign w:val="subscript"/>
        </w:rPr>
        <w:t>上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煤平均厚度为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5.1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米，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2-2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煤平均厚度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9.1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米。井田地质构造简单，煤层整体倾角一般小于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2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°。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2017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年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7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月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18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日，矿井联合试运转，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2021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年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3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月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19</w:t>
      </w:r>
      <w:r w:rsidRPr="00A632D2">
        <w:rPr>
          <w:rFonts w:ascii="仿宋_GB2312" w:eastAsia="仿宋_GB2312" w:hAnsi="仿宋_GB2312" w:cs="仿宋_GB2312" w:hint="eastAsia"/>
          <w:spacing w:val="-2"/>
          <w:sz w:val="32"/>
          <w:szCs w:val="32"/>
        </w:rPr>
        <w:t>日取得了自治区生产要素公告，矿井手续办理工作圆满完成，实现了完全合法化生产。</w:t>
      </w:r>
    </w:p>
    <w:p w:rsidR="00B74C33" w:rsidRPr="00A632D2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632D2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91150627552806504A</w:t>
      </w:r>
    </w:p>
    <w:p w:rsidR="00B74C33" w:rsidRPr="00A632D2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632D2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企业名称：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内蒙古昊盛煤业有限公司</w:t>
      </w:r>
    </w:p>
    <w:p w:rsidR="00B74C33" w:rsidRPr="00A632D2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632D2"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李伟清</w:t>
      </w:r>
    </w:p>
    <w:p w:rsidR="00B74C33" w:rsidRPr="00A632D2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632D2"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类型：国有控股</w:t>
      </w:r>
    </w:p>
    <w:p w:rsidR="00B74C33" w:rsidRPr="00A632D2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632D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成立日期：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2010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26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4C33" w:rsidRPr="00A632D2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632D2">
        <w:rPr>
          <w:rFonts w:ascii="仿宋_GB2312" w:eastAsia="仿宋_GB2312" w:hAnsi="仿宋_GB2312" w:cs="仿宋_GB2312" w:hint="eastAsia"/>
          <w:sz w:val="32"/>
          <w:szCs w:val="32"/>
        </w:rPr>
        <w:t>7.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11.85</w:t>
      </w:r>
      <w:r w:rsidRPr="00A632D2">
        <w:rPr>
          <w:rFonts w:ascii="仿宋_GB2312" w:eastAsia="仿宋_GB2312" w:cs="创艺简标宋" w:hint="eastAsia"/>
          <w:spacing w:val="-2"/>
          <w:sz w:val="32"/>
          <w:szCs w:val="32"/>
        </w:rPr>
        <w:t>亿元</w:t>
      </w:r>
    </w:p>
    <w:p w:rsidR="00B74C33" w:rsidRPr="00A632D2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A632D2">
        <w:rPr>
          <w:rFonts w:ascii="仿宋_GB2312" w:eastAsia="仿宋_GB2312" w:hAnsi="仿宋_GB2312" w:cs="仿宋_GB2312" w:hint="eastAsia"/>
          <w:sz w:val="32"/>
          <w:szCs w:val="32"/>
        </w:rPr>
        <w:t>8.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2010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26</w:t>
      </w:r>
      <w:r w:rsidRPr="00A632D2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营业期限自：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2049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登记机关：</w:t>
      </w:r>
      <w:r>
        <w:rPr>
          <w:rFonts w:ascii="仿宋_GB2312" w:eastAsia="仿宋_GB2312" w:hAnsi="仿宋_GB2312" w:cs="仿宋_GB2312" w:hint="eastAsia"/>
          <w:sz w:val="32"/>
          <w:szCs w:val="32"/>
        </w:rPr>
        <w:t>伊金霍洛旗市场监督管理局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登记状态：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在业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住所：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内蒙古自治区伊金霍洛旗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017200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经营范围：煤炭开采、洗选、销售；煤矿电气设备及配件销售；煤矿综合技术服务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74C33" w:rsidRDefault="006C1811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董事会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人员组成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兖矿能源集团有限公司：王九红（董事长，正在变更中）、赵青春、轩涛（正在变更中）、周霖；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上海华谊（集团）公司：杨智慧（副董事长，正在变更中）；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鄂</w:t>
      </w:r>
      <w:r>
        <w:rPr>
          <w:rFonts w:ascii="仿宋_GB2312" w:eastAsia="仿宋_GB2312" w:hAnsi="仿宋_GB2312" w:cs="仿宋_GB2312" w:hint="eastAsia"/>
          <w:sz w:val="32"/>
          <w:szCs w:val="32"/>
        </w:rPr>
        <w:t>尔多斯市金诚泰化工有限责任公司：高玮；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久泰能源内蒙古有限公司：刘永成。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监事会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人员组成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兖矿能源集团有限公司：许春生；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上海华谊（集团）公司：许立俊；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鄂尔多斯市金诚泰化工有限责任公司：高赫；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久泰能源内蒙古有限公司：郭冬伟。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高级管理人员组成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兖矿能源集团有限公司：轩涛、郭延文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（副书记、工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会主席）、董天文、史之印、赵迎春、闫吉领、臧德良；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上海华谊（集团）公司：赵之益（财务总监）；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鄂尔多斯市金诚泰化工有限责任公司：高玮；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久泰能源内蒙古有限公司：宋春德；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西部新时代能源投资股份公司：王俊龙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股东大会、董事会、监事会、总经理办公会召开情况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鉴于新冠疫情影响，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日以通迅方式召开开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年度股东会、第一届董事会第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次会议、第一届监事会第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次会议。按照总经理办公会议规范流程要求组织召开总经理办公会，“三重一大”事项均通过总经理办公会研究。</w:t>
      </w:r>
    </w:p>
    <w:p w:rsidR="00B74C33" w:rsidRDefault="006C1811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三、通过产权市场转让企业产权和企业增资等信息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B74C33" w:rsidRDefault="006C1811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</w:p>
    <w:p w:rsidR="00B74C33" w:rsidRDefault="006C181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年矿井发生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2.0</w:t>
      </w:r>
      <w:r>
        <w:rPr>
          <w:rFonts w:ascii="仿宋_GB2312" w:eastAsia="仿宋_GB2312" w:hAnsi="仿宋_GB2312" w:cs="仿宋_GB2312" w:hint="eastAsia"/>
          <w:sz w:val="32"/>
          <w:szCs w:val="32"/>
        </w:rPr>
        <w:t>级以上矿震，同时受临近红庆河煤矿“</w:t>
      </w:r>
      <w:r>
        <w:rPr>
          <w:rFonts w:ascii="仿宋_GB2312" w:eastAsia="仿宋_GB2312" w:hAnsi="仿宋_GB2312" w:cs="仿宋_GB2312" w:hint="eastAsia"/>
          <w:sz w:val="32"/>
          <w:szCs w:val="32"/>
        </w:rPr>
        <w:t>6.11</w:t>
      </w:r>
      <w:r>
        <w:rPr>
          <w:rFonts w:ascii="仿宋_GB2312" w:eastAsia="仿宋_GB2312" w:hAnsi="仿宋_GB2312" w:cs="仿宋_GB2312" w:hint="eastAsia"/>
          <w:sz w:val="32"/>
          <w:szCs w:val="32"/>
        </w:rPr>
        <w:t>”矿震影响，矿井停产</w:t>
      </w:r>
      <w:r>
        <w:rPr>
          <w:rFonts w:ascii="仿宋_GB2312" w:eastAsia="仿宋_GB2312" w:hAnsi="仿宋_GB2312" w:cs="仿宋_GB2312" w:hint="eastAsia"/>
          <w:sz w:val="32"/>
          <w:szCs w:val="32"/>
        </w:rPr>
        <w:t>144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天，限产</w:t>
      </w:r>
      <w:r>
        <w:rPr>
          <w:rFonts w:ascii="仿宋_GB2312" w:eastAsia="仿宋_GB2312" w:hAnsi="仿宋_GB2312" w:cs="仿宋_GB2312" w:hint="eastAsia"/>
          <w:sz w:val="32"/>
          <w:szCs w:val="32"/>
        </w:rPr>
        <w:t>190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天，影响煤炭产量</w:t>
      </w:r>
      <w:r>
        <w:rPr>
          <w:rFonts w:ascii="仿宋_GB2312" w:eastAsia="仿宋_GB2312" w:hAnsi="仿宋_GB2312" w:cs="仿宋_GB2312" w:hint="eastAsia"/>
          <w:sz w:val="32"/>
          <w:szCs w:val="32"/>
        </w:rPr>
        <w:t>505</w:t>
      </w:r>
      <w:r>
        <w:rPr>
          <w:rFonts w:ascii="仿宋_GB2312" w:eastAsia="仿宋_GB2312" w:hAnsi="仿宋_GB2312" w:cs="仿宋_GB2312" w:hint="eastAsia"/>
          <w:sz w:val="32"/>
          <w:szCs w:val="32"/>
        </w:rPr>
        <w:t>万吨。</w:t>
      </w:r>
    </w:p>
    <w:p w:rsidR="00B74C33" w:rsidRDefault="006C1811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B74C33" w:rsidRDefault="006C1811">
      <w:pPr>
        <w:spacing w:line="54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sectPr w:rsidR="00B74C33" w:rsidSect="00B74C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11" w:rsidRDefault="006C1811" w:rsidP="00B74C33">
      <w:r>
        <w:separator/>
      </w:r>
    </w:p>
  </w:endnote>
  <w:endnote w:type="continuationSeparator" w:id="1">
    <w:p w:rsidR="006C1811" w:rsidRDefault="006C1811" w:rsidP="00B7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33" w:rsidRDefault="00B74C3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B74C33" w:rsidRDefault="00B74C33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begin"/>
                </w:r>
                <w:r w:rsidR="006C1811">
                  <w:rPr>
                    <w:rFonts w:ascii="宋体" w:eastAsia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separate"/>
                </w:r>
                <w:r w:rsidR="00A632D2">
                  <w:rPr>
                    <w:rFonts w:ascii="宋体" w:eastAsia="宋体" w:hAnsi="宋体" w:cs="宋体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11" w:rsidRDefault="006C1811" w:rsidP="00B74C33">
      <w:r>
        <w:separator/>
      </w:r>
    </w:p>
  </w:footnote>
  <w:footnote w:type="continuationSeparator" w:id="1">
    <w:p w:rsidR="006C1811" w:rsidRDefault="006C1811" w:rsidP="00B74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6C1811"/>
    <w:rsid w:val="00744BCA"/>
    <w:rsid w:val="00781146"/>
    <w:rsid w:val="008B3607"/>
    <w:rsid w:val="008B4C53"/>
    <w:rsid w:val="00926031"/>
    <w:rsid w:val="009960DF"/>
    <w:rsid w:val="00A632D2"/>
    <w:rsid w:val="00B74C33"/>
    <w:rsid w:val="00BA153A"/>
    <w:rsid w:val="00BB15C1"/>
    <w:rsid w:val="00BD25C9"/>
    <w:rsid w:val="00DE3131"/>
    <w:rsid w:val="00E02F9C"/>
    <w:rsid w:val="00FE4B71"/>
    <w:rsid w:val="01AB5A82"/>
    <w:rsid w:val="7156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74C3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B74C33"/>
    <w:pPr>
      <w:spacing w:beforeAutospacing="1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74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74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74C33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B74C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74C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17</cp:revision>
  <cp:lastPrinted>2021-12-31T08:29:00Z</cp:lastPrinted>
  <dcterms:created xsi:type="dcterms:W3CDTF">2021-12-30T02:34:00Z</dcterms:created>
  <dcterms:modified xsi:type="dcterms:W3CDTF">2022-01-01T02:52:00Z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C7495CF364FE48FEBF979ED115965BB4</vt:lpwstr>
  </property>
</Properties>
</file>