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245A1C">
      <w:pPr>
        <w:jc w:val="center"/>
        <w:rPr>
          <w:rFonts w:ascii="创艺简标宋" w:eastAsia="创艺简标宋" w:hAnsi="仿宋" w:hint="eastAsia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兖煤菏泽能化有限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  <w:r>
        <w:rPr>
          <w:rFonts w:ascii="创艺简标宋" w:eastAsia="创艺简标宋" w:hAnsi="仿宋" w:hint="eastAsia"/>
          <w:sz w:val="36"/>
          <w:szCs w:val="36"/>
        </w:rPr>
        <w:t>2021</w:t>
      </w:r>
      <w:r>
        <w:rPr>
          <w:rFonts w:ascii="创艺简标宋" w:eastAsia="创艺简标宋" w:hAnsi="仿宋" w:hint="eastAsia"/>
          <w:sz w:val="36"/>
          <w:szCs w:val="36"/>
        </w:rPr>
        <w:t>年度信息公开情况</w:t>
      </w:r>
    </w:p>
    <w:p w:rsidR="004F227E" w:rsidRPr="004F227E" w:rsidRDefault="004F227E" w:rsidP="004F227E">
      <w:pPr>
        <w:pStyle w:val="Default"/>
      </w:pPr>
    </w:p>
    <w:p w:rsidR="00786604" w:rsidRDefault="00245A1C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公司基本情况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兖煤菏泽能化公司位于著名的水浒文化发源地山东省郓城县境内，是原兖矿集团按照省委省政府“突破菏泽，带动西部。促进全省发展”的战略决策，在华东地区最后一块大型整装煤田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巨野煤田开发建设的第一对现代化煤矿。公司北临日兰高速公路，南靠新兖铁路，西依京九大动脉，东邻京杭大运河。下设分公司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个，控股子公司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分公司“兖煤菏泽能化有限公司赵楼煤矿”成立于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日，经营范围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煤炭开采。赵楼煤矿位于巨野煤田中部，地跨郓城、巨野两县，井田面积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143.35 km2</w:t>
      </w:r>
      <w:r>
        <w:rPr>
          <w:rFonts w:ascii="仿宋_GB2312" w:eastAsia="仿宋_GB2312" w:hAnsi="仿宋_GB2312" w:cs="仿宋_GB2312" w:hint="eastAsia"/>
          <w:sz w:val="32"/>
          <w:szCs w:val="32"/>
        </w:rPr>
        <w:t>，设计年生产能力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月竣工投产，现核定生产能力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330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万吨。矿井采用立井、单一水平开拓方式，中央并列式通风，综采放顶煤回采工艺。井口标高</w:t>
      </w:r>
      <w:r>
        <w:rPr>
          <w:rFonts w:ascii="仿宋_GB2312" w:eastAsia="仿宋_GB2312" w:hAnsi="仿宋_GB2312" w:cs="仿宋_GB2312" w:hint="eastAsia"/>
          <w:sz w:val="32"/>
          <w:szCs w:val="32"/>
        </w:rPr>
        <w:t>45m</w:t>
      </w:r>
      <w:r>
        <w:rPr>
          <w:rFonts w:ascii="仿宋_GB2312" w:eastAsia="仿宋_GB2312" w:hAnsi="仿宋_GB2312" w:cs="仿宋_GB2312" w:hint="eastAsia"/>
          <w:sz w:val="32"/>
          <w:szCs w:val="32"/>
        </w:rPr>
        <w:t>，井底车场水平标高</w:t>
      </w:r>
      <w:r>
        <w:rPr>
          <w:rFonts w:ascii="仿宋_GB2312" w:eastAsia="仿宋_GB2312" w:hAnsi="仿宋_GB2312" w:cs="仿宋_GB2312" w:hint="eastAsia"/>
          <w:sz w:val="32"/>
          <w:szCs w:val="32"/>
        </w:rPr>
        <w:t>-860m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，主要开采山西组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煤层，煤层厚度平均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5.33m</w:t>
      </w:r>
      <w:r>
        <w:rPr>
          <w:rFonts w:ascii="仿宋_GB2312" w:eastAsia="仿宋_GB2312" w:hAnsi="仿宋_GB2312" w:cs="仿宋_GB2312" w:hint="eastAsia"/>
          <w:sz w:val="32"/>
          <w:szCs w:val="32"/>
        </w:rPr>
        <w:t>，煤层倾角为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°，地质类型中等，煤种以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／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焦煤、气肥煤、气煤为主。矿井投产以来先后荣</w:t>
      </w:r>
      <w:r>
        <w:rPr>
          <w:rFonts w:ascii="仿宋_GB2312" w:eastAsia="仿宋_GB2312" w:hAnsi="仿宋_GB2312" w:cs="仿宋_GB2312" w:hint="eastAsia"/>
          <w:sz w:val="32"/>
          <w:szCs w:val="32"/>
        </w:rPr>
        <w:t>获全国煤炭行业质量奖、全国文明煤矿、行业特级安全高效矿井、全国安全生产标准化一级矿井，成功跻身国家首批智能化建设示范矿井行列，入选“全国绿色矿山”，连续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年保持省级文明单位称号，被国家六部委联合授予“全国厂务公开民主管理先进单位”荣誉称号，是能源集团唯一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获此殊荣的矿处单位。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控股子公司“兖煤万福能源有限公司”，成立于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日，该公司注册资本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>60000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万元人民币，菏泽能化控股比例为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。经营范围：煤炭开采、洗选；煤炭及副产品销售；汽车租赁；矿山机械设备租赁；房屋租赁；金属材料、橡胶产品、机电产</w:t>
      </w:r>
      <w:r>
        <w:rPr>
          <w:rFonts w:ascii="仿宋_GB2312" w:eastAsia="仿宋_GB2312" w:hAnsi="仿宋_GB2312" w:cs="仿宋_GB2312" w:hint="eastAsia"/>
          <w:sz w:val="32"/>
          <w:szCs w:val="32"/>
        </w:rPr>
        <w:t>品、其他矿用材料销售；废旧材料的销售。（以上经营范围危险化学品除外）（依法须经批准的项目，经相关部门批准后方可开展经营活动）。</w:t>
      </w:r>
    </w:p>
    <w:p w:rsidR="00786604" w:rsidRDefault="00245A1C">
      <w:pPr>
        <w:pStyle w:val="Default"/>
        <w:spacing w:line="576" w:lineRule="exact"/>
        <w:rPr>
          <w:rFonts w:hAnsi="仿宋_GB2312"/>
          <w:sz w:val="32"/>
          <w:szCs w:val="32"/>
        </w:rPr>
      </w:pPr>
      <w:r>
        <w:rPr>
          <w:rFonts w:hAnsi="仿宋_GB2312" w:hint="eastAsia"/>
          <w:sz w:val="32"/>
          <w:szCs w:val="32"/>
        </w:rPr>
        <w:t>2.</w:t>
      </w:r>
      <w:r>
        <w:rPr>
          <w:rFonts w:hAnsi="仿宋_GB2312" w:hint="eastAsia"/>
          <w:sz w:val="32"/>
          <w:szCs w:val="32"/>
        </w:rPr>
        <w:t>统一社会信用代码：</w:t>
      </w:r>
      <w:r>
        <w:rPr>
          <w:rFonts w:hAnsi="仿宋_GB2312" w:hint="eastAsia"/>
          <w:sz w:val="32"/>
          <w:szCs w:val="32"/>
        </w:rPr>
        <w:t>913700000754456581B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兖煤菏泽能化有限公司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法定代表人：姚刚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2002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营业期限自：无期限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郓城县行政审批服务局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存续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山东省菏泽市郓城县南赵楼镇赵楼煤矿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274705</w:t>
      </w:r>
    </w:p>
    <w:p w:rsidR="00786604" w:rsidRDefault="00245A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许可项目：煤炭开采；发电、输电、供电业务；热力生产和供应；道路货物运输（不含危险货物）。（依法须经批准的项目，经相关部门批准后方可开展经营活动，具体经营项目以相关部门批准文件或许可证件为准）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般项目：煤炭洗选；煤炭及制品销售；供暖服务；电气机械设备销售；电气设备修理；通用设备修理；技术服务、技术开发、技术咨询、技术交流、技术转让、技术推广。（除依法须经批准的项目外，凭营业执照依法自主开展经营活动）。</w:t>
      </w:r>
    </w:p>
    <w:p w:rsidR="00786604" w:rsidRDefault="00245A1C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786604" w:rsidRDefault="00245A1C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兖煤菏泽能化有限公司董事会、监事会、经理层配置齐全。董事会共由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名董事组成，分别是：姚刚、刘健、王富奇、路献民、李振峰、穆明、殷馨（职工董事）；监事会由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名监事，分别是：郭军、袁书寅、张世鹏，其中，郭军任监事长。设总经理一名，由姚刚同志担任。</w:t>
      </w:r>
    </w:p>
    <w:p w:rsidR="00786604" w:rsidRDefault="00245A1C">
      <w:pPr>
        <w:widowControl/>
        <w:spacing w:line="576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兖煤菏泽能化有限公司高级管理人员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人，分别是：董事长、总经理兼党委副书记姚刚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主持行政管理工作，协助党委书记负责矿党委工作。党委书记甄德远：主持党委全面工作，协助总经理负责行政管理工作。总会计师、总法律顾问赵立国：负责财务管理、经营管理等工作。</w:t>
      </w:r>
    </w:p>
    <w:p w:rsidR="00786604" w:rsidRDefault="00245A1C">
      <w:pPr>
        <w:spacing w:line="576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股东会、董事会、总经理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符合法律、法规及公司章程的规定。</w:t>
      </w:r>
    </w:p>
    <w:p w:rsidR="00786604" w:rsidRDefault="007866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6604" w:rsidRDefault="007866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86604" w:rsidSect="0078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A1C" w:rsidRDefault="00245A1C" w:rsidP="004F227E">
      <w:r>
        <w:separator/>
      </w:r>
    </w:p>
  </w:endnote>
  <w:endnote w:type="continuationSeparator" w:id="1">
    <w:p w:rsidR="00245A1C" w:rsidRDefault="00245A1C" w:rsidP="004F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A1C" w:rsidRDefault="00245A1C" w:rsidP="004F227E">
      <w:r>
        <w:separator/>
      </w:r>
    </w:p>
  </w:footnote>
  <w:footnote w:type="continuationSeparator" w:id="1">
    <w:p w:rsidR="00245A1C" w:rsidRDefault="00245A1C" w:rsidP="004F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F19F"/>
    <w:multiLevelType w:val="singleLevel"/>
    <w:tmpl w:val="518AF1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632A1"/>
    <w:rsid w:val="000846F5"/>
    <w:rsid w:val="001632A1"/>
    <w:rsid w:val="00245A1C"/>
    <w:rsid w:val="0028419F"/>
    <w:rsid w:val="002D765A"/>
    <w:rsid w:val="002E0DF9"/>
    <w:rsid w:val="003C635B"/>
    <w:rsid w:val="003F12DB"/>
    <w:rsid w:val="004607D3"/>
    <w:rsid w:val="004E65BA"/>
    <w:rsid w:val="004F227E"/>
    <w:rsid w:val="00502465"/>
    <w:rsid w:val="00744BCA"/>
    <w:rsid w:val="00781146"/>
    <w:rsid w:val="00786604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3B011B5"/>
    <w:rsid w:val="08FC1CAE"/>
    <w:rsid w:val="11F35BC8"/>
    <w:rsid w:val="14CE4AB0"/>
    <w:rsid w:val="1C4C0DD8"/>
    <w:rsid w:val="1FF37CBA"/>
    <w:rsid w:val="283971D8"/>
    <w:rsid w:val="449526E7"/>
    <w:rsid w:val="57E61F72"/>
    <w:rsid w:val="5DA553AF"/>
    <w:rsid w:val="6F034C8C"/>
    <w:rsid w:val="714957BA"/>
    <w:rsid w:val="78E8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866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uiPriority w:val="99"/>
    <w:qFormat/>
    <w:rsid w:val="00786604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78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86604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7866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86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18</cp:revision>
  <cp:lastPrinted>2021-12-30T09:02:00Z</cp:lastPrinted>
  <dcterms:created xsi:type="dcterms:W3CDTF">2021-12-30T02:34:00Z</dcterms:created>
  <dcterms:modified xsi:type="dcterms:W3CDTF">2022-01-01T02:46:00Z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