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65" w:rsidRDefault="00241BBD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菏泽端信供应链管理有限公司</w:t>
      </w:r>
    </w:p>
    <w:p w:rsidR="00C91165" w:rsidRDefault="00241BBD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C91165" w:rsidRDefault="00C911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2A93" w:rsidRDefault="00241BBD">
      <w:pPr>
        <w:spacing w:line="540" w:lineRule="exact"/>
        <w:ind w:firstLineChars="200" w:firstLine="640"/>
        <w:rPr>
          <w:rFonts w:ascii="仿宋_GB2312" w:eastAsia="仿宋_GB2312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C91165" w:rsidRPr="002B560E" w:rsidRDefault="00241BBD" w:rsidP="00592A9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1.公司简介：菏泽端信供应链管理有限公司于2015年8月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26日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注册成立，</w:t>
      </w:r>
      <w:r w:rsidR="00ED3D50">
        <w:rPr>
          <w:rFonts w:ascii="仿宋_GB2312" w:eastAsia="仿宋_GB2312" w:hAnsi="仿宋_GB2312" w:cs="仿宋_GB2312" w:hint="eastAsia"/>
          <w:sz w:val="32"/>
          <w:szCs w:val="32"/>
        </w:rPr>
        <w:t>为山东端信供应链公司全资子公司。</w:t>
      </w:r>
      <w:r w:rsidR="002B560E" w:rsidRPr="002B560E">
        <w:rPr>
          <w:rFonts w:ascii="仿宋_GB2312" w:eastAsia="仿宋_GB2312" w:hAnsi="微软雅黑" w:hint="eastAsia"/>
          <w:color w:val="000000"/>
          <w:sz w:val="32"/>
          <w:szCs w:val="32"/>
        </w:rPr>
        <w:t>法定代表人为宋涛，注册资本为1000万元人民币，企业地址位于山东省菏泽市郓城县南赵楼镇(赵楼煤矿西邻)，所属行业为交通运输、仓储和邮政业。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2.统一社会信用代码：913717253492161463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3.企业名称：菏泽端信供应链管理有限公司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4.法定代表人：宋涛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5.类型：有限责任公司（非自然人投资或控股的法人独资）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6.成立日期：2015年8月26日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7.注册资本：1000万元</w:t>
      </w:r>
      <w:r w:rsidR="00486520">
        <w:rPr>
          <w:rFonts w:ascii="仿宋_GB2312" w:eastAsia="仿宋_GB2312" w:hAnsi="仿宋_GB2312" w:cs="仿宋_GB2312" w:hint="eastAsia"/>
          <w:sz w:val="32"/>
          <w:szCs w:val="32"/>
        </w:rPr>
        <w:t>人民币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2015年8月26日至无固定期限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10.登记机关：郓城县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市场监督管理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11.登记状态：在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营（开业）</w:t>
      </w:r>
      <w:r w:rsidR="00486520">
        <w:rPr>
          <w:rFonts w:ascii="仿宋_GB2312" w:eastAsia="仿宋_GB2312" w:hAnsi="仿宋_GB2312" w:cs="仿宋_GB2312" w:hint="eastAsia"/>
          <w:sz w:val="32"/>
          <w:szCs w:val="32"/>
        </w:rPr>
        <w:t>企业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12.住所：山东省菏泽市郓城县南赵楼镇（赵楼煤矿西邻）</w:t>
      </w:r>
    </w:p>
    <w:p w:rsidR="00C91165" w:rsidRDefault="00241B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13.邮政编码：274705</w:t>
      </w:r>
    </w:p>
    <w:p w:rsidR="00C91165" w:rsidRDefault="00241BB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2B560E"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可项目：道路货物运输（不含危险货物）；城市配送运输服务（不含危险货物）。（依法须经批准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的项目，经相关部门批准后方可开展经营活动，具体经营项目以相关部门批准文件或许可证件为准）。一般项目：装卸搬运；园区管理服务；国内货物运输代理；国际货物运输代理；专用化学产品销售（不含危险化学品）；五金产品批发；金属结构销售；非金属矿及制品销售；建筑材料销售；矿山机械销售；劳动保护用品销售；润滑油销售；办公设备销售；文具用品零售；建筑陶瓷制品销售；卫生洁具销售；塑料制品销售；机械设备销售；橡胶制品销售；煤炭及制品销售；停车场服务；供应链管理服务；机械设备租赁；运输设备租赁服务；汽车零配件批发；汽车零配件零售；卫星通信服务；物联网应用服务；商务代理代办服务；信息咨询服务（不含许可类信息咨询服务）。（除依法须经批准的项目外，凭营业执照依法自主开展经营活动）</w:t>
      </w:r>
    </w:p>
    <w:p w:rsidR="00C91165" w:rsidRDefault="00241BBD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2B560E" w:rsidRPr="005C3C84" w:rsidRDefault="002B560E" w:rsidP="005C3C84">
      <w:pPr>
        <w:pStyle w:val="Dzf-"/>
        <w:ind w:firstLine="616"/>
      </w:pPr>
      <w:r w:rsidRPr="002B560E">
        <w:rPr>
          <w:rFonts w:hint="eastAsia"/>
          <w:szCs w:val="32"/>
        </w:rPr>
        <w:t>由</w:t>
      </w:r>
      <w:r>
        <w:rPr>
          <w:rFonts w:hint="eastAsia"/>
          <w:szCs w:val="32"/>
        </w:rPr>
        <w:t>山东</w:t>
      </w:r>
      <w:r w:rsidRPr="002B560E">
        <w:rPr>
          <w:rFonts w:hint="eastAsia"/>
          <w:szCs w:val="32"/>
        </w:rPr>
        <w:t>端信</w:t>
      </w:r>
      <w:r>
        <w:rPr>
          <w:rFonts w:hint="eastAsia"/>
          <w:szCs w:val="32"/>
        </w:rPr>
        <w:t>供应链管理有限</w:t>
      </w:r>
      <w:r w:rsidRPr="002B560E">
        <w:rPr>
          <w:rFonts w:hint="eastAsia"/>
          <w:szCs w:val="32"/>
        </w:rPr>
        <w:t>公司设立执行董事、监事。不设股东会、董事会、监事会。执行董事1人，监事1人，高级管理人员：设置5名高级管理人员。</w:t>
      </w:r>
      <w:r w:rsidR="005C3C84">
        <w:rPr>
          <w:rFonts w:hint="eastAsia"/>
        </w:rPr>
        <w:t>其中经理1人，财务总监1人，副经理3人.</w:t>
      </w:r>
    </w:p>
    <w:p w:rsidR="00C91165" w:rsidRDefault="00241BBD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C91165" w:rsidRDefault="00241BBD">
      <w:pPr>
        <w:spacing w:line="54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无</w:t>
      </w:r>
    </w:p>
    <w:p w:rsidR="00C91165" w:rsidRDefault="00241BBD">
      <w:pPr>
        <w:spacing w:line="540" w:lineRule="exact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C91165" w:rsidRDefault="00241BBD">
      <w:pPr>
        <w:spacing w:line="54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无</w:t>
      </w:r>
    </w:p>
    <w:p w:rsidR="00C91165" w:rsidRDefault="00241BBD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595E59" w:rsidRDefault="00595E5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595E59" w:rsidSect="00D4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CA" w:rsidRDefault="00B171CA" w:rsidP="002B560E">
      <w:r>
        <w:separator/>
      </w:r>
    </w:p>
  </w:endnote>
  <w:endnote w:type="continuationSeparator" w:id="1">
    <w:p w:rsidR="00B171CA" w:rsidRDefault="00B171CA" w:rsidP="002B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CA" w:rsidRDefault="00B171CA" w:rsidP="002B560E">
      <w:r>
        <w:separator/>
      </w:r>
    </w:p>
  </w:footnote>
  <w:footnote w:type="continuationSeparator" w:id="1">
    <w:p w:rsidR="00B171CA" w:rsidRDefault="00B171CA" w:rsidP="002B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7E6A"/>
    <w:multiLevelType w:val="singleLevel"/>
    <w:tmpl w:val="61CD7E6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730C1"/>
    <w:rsid w:val="000846F5"/>
    <w:rsid w:val="001632A1"/>
    <w:rsid w:val="00241BBD"/>
    <w:rsid w:val="0028419F"/>
    <w:rsid w:val="002B560E"/>
    <w:rsid w:val="002D765A"/>
    <w:rsid w:val="002E0DF9"/>
    <w:rsid w:val="003C635B"/>
    <w:rsid w:val="003F12DB"/>
    <w:rsid w:val="004607D3"/>
    <w:rsid w:val="00486520"/>
    <w:rsid w:val="004E65BA"/>
    <w:rsid w:val="00502465"/>
    <w:rsid w:val="00592A93"/>
    <w:rsid w:val="00595E59"/>
    <w:rsid w:val="005C3C84"/>
    <w:rsid w:val="00744BCA"/>
    <w:rsid w:val="00781146"/>
    <w:rsid w:val="008B3607"/>
    <w:rsid w:val="008B4C53"/>
    <w:rsid w:val="00926031"/>
    <w:rsid w:val="009960DF"/>
    <w:rsid w:val="00AE189A"/>
    <w:rsid w:val="00B171CA"/>
    <w:rsid w:val="00BA153A"/>
    <w:rsid w:val="00BB15C1"/>
    <w:rsid w:val="00BD25C9"/>
    <w:rsid w:val="00C91165"/>
    <w:rsid w:val="00D416A1"/>
    <w:rsid w:val="00DD6CE5"/>
    <w:rsid w:val="00DE3131"/>
    <w:rsid w:val="00E02F9C"/>
    <w:rsid w:val="00ED3D50"/>
    <w:rsid w:val="00FE4B71"/>
    <w:rsid w:val="0506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1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416A1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D416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16A1"/>
    <w:rPr>
      <w:sz w:val="18"/>
      <w:szCs w:val="18"/>
    </w:rPr>
  </w:style>
  <w:style w:type="paragraph" w:customStyle="1" w:styleId="Dzf-">
    <w:name w:val="Dzf-正文"/>
    <w:basedOn w:val="a"/>
    <w:link w:val="Dzf-Char"/>
    <w:qFormat/>
    <w:rsid w:val="002B560E"/>
    <w:pPr>
      <w:spacing w:line="560" w:lineRule="exact"/>
      <w:ind w:firstLineChars="200" w:firstLine="200"/>
    </w:pPr>
    <w:rPr>
      <w:rFonts w:ascii="仿宋_GB2312" w:eastAsia="仿宋_GB2312" w:hAnsi="仿宋_GB2312" w:cs="黑体"/>
      <w:spacing w:val="-6"/>
      <w:sz w:val="32"/>
      <w:szCs w:val="22"/>
    </w:rPr>
  </w:style>
  <w:style w:type="character" w:customStyle="1" w:styleId="Dzf-Char">
    <w:name w:val="Dzf-正文 Char"/>
    <w:link w:val="Dzf-"/>
    <w:locked/>
    <w:rsid w:val="002B560E"/>
    <w:rPr>
      <w:rFonts w:ascii="仿宋_GB2312" w:eastAsia="仿宋_GB2312" w:hAnsi="仿宋_GB2312" w:cs="黑体"/>
      <w:spacing w:val="-6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22</cp:revision>
  <dcterms:created xsi:type="dcterms:W3CDTF">2021-12-30T02:34:00Z</dcterms:created>
  <dcterms:modified xsi:type="dcterms:W3CDTF">2022-01-01T03:03:00Z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