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标宋" w:hAnsi="仿宋" w:eastAsia="创艺简标宋"/>
          <w:sz w:val="36"/>
          <w:szCs w:val="36"/>
        </w:rPr>
      </w:pPr>
      <w:r>
        <w:rPr>
          <w:rFonts w:hint="eastAsia" w:ascii="创艺简标宋" w:hAnsi="仿宋" w:eastAsia="创艺简标宋"/>
          <w:sz w:val="36"/>
          <w:szCs w:val="36"/>
          <w:lang w:eastAsia="zh-CN"/>
        </w:rPr>
        <w:t>山东中垠物流贸易有限</w:t>
      </w:r>
      <w:r>
        <w:rPr>
          <w:rFonts w:hint="eastAsia" w:ascii="创艺简标宋" w:hAnsi="仿宋" w:eastAsia="创艺简标宋"/>
          <w:sz w:val="36"/>
          <w:szCs w:val="36"/>
        </w:rPr>
        <w:t>公司2021年度信息公开情况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黑体" w:eastAsia="仿宋_GB2312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32"/>
          <w:szCs w:val="32"/>
        </w:rPr>
        <w:t>一、公司基本情况</w:t>
      </w:r>
      <w:r>
        <w:rPr>
          <w:rFonts w:hint="eastAsia" w:ascii="仿宋_GB2312" w:hAnsi="黑体" w:eastAsia="仿宋_GB2312" w:cs="仿宋_GB2312"/>
          <w:sz w:val="28"/>
          <w:szCs w:val="28"/>
        </w:rPr>
        <w:t>（可参照企业信用公示系统公示报告填写）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1.公司简介：</w:t>
      </w:r>
      <w:r>
        <w:rPr>
          <w:rFonts w:hint="eastAsia" w:ascii="仿宋" w:hAnsi="仿宋" w:eastAsia="仿宋" w:cs="仿宋_GB2312"/>
          <w:sz w:val="32"/>
          <w:szCs w:val="32"/>
        </w:rPr>
        <w:t>山东中垠物流贸易公司，2014年5月8日由煤业公司独家出资设立，注册资本3亿元人民币，注册地中国（山东）自由贸易试验区济南片区港兴三路1号创业服务中心1号楼B座909室。公司高管为董事长刘春（已退休）、董事兼总经理丁广木（已退休）、董事王纪波（已退休）、监事赵青春。后于2016年11月，经股权变更成为山东中垠国贸有限公司全资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2.统一社会信用代码：91370100306863394G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3.企业名称：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山东中垠物流贸易有限公司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"https://www.qixin.com/shareholder/e58898e698a5/1b8b6787-234e-44e5-94b0-1f1b934dfa1c" \t "https://www.qixin.com/company/_blank"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刘春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5.类型：国有控股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2014-05-08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7.注册资本：30000 万人民币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8.核准日期：2020-04-01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2014-05-08 - -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济南高新技术产业开发区管委会市场监管局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在营（开业）企业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 中国（山东）自由贸易试验区济南片区港兴三路1号创业服务中心1号楼B座909室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250101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经营范围：煤炭销售（不得在高污染燃料控制区内生产、加工、存储及现场销售原散装煤及不符合本地燃用标准的型煤）；煤矿机械设备及配件、采矿专用设备、金属材料、矿用材料、电子产品、建筑材料、燃料油(100#、180#)、润滑油脂、焦炭、铁矿石、化工产品(不含化学危险品)、建材、普通机械设备、仪器仪表、橡胶制品、沥青、有色金属、汽车、家用电器、非专控农产品的销售；仓储服务(不含危险品)；房地产开发、经营；矿用机械设备的维修(不含特种设备及电力设备)与租赁；自有房屋租赁；汽车租赁；国际贸易代理服务；煤矿科学技术开发、咨询、推广；货物进出口。(依法须经批准的项目，经相关部门批准后方可开展经营活动)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二、公司治理及管理架构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董事会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丁广木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王纪波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监事会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：赵青春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三、通过产权市场转让企业产权和企业增资等信息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（如有）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四、年度内发生的重大事项及对企业的影响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五、其他需要公开的信息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FE4B71"/>
    <w:rsid w:val="187C3D68"/>
    <w:rsid w:val="1C87243C"/>
    <w:rsid w:val="1E200CF1"/>
    <w:rsid w:val="23EB5455"/>
    <w:rsid w:val="249E0BC2"/>
    <w:rsid w:val="27460791"/>
    <w:rsid w:val="2E1168A9"/>
    <w:rsid w:val="32680A70"/>
    <w:rsid w:val="3BB55933"/>
    <w:rsid w:val="43BA7BB2"/>
    <w:rsid w:val="59E20201"/>
    <w:rsid w:val="5B431FA9"/>
    <w:rsid w:val="60636E14"/>
    <w:rsid w:val="6FE56C72"/>
    <w:rsid w:val="7CB4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2021-12-30T02:34:00Z</dcterms:created>
  <dc:creator>董事会秘书处</dc:creator>
  <cp:lastModifiedBy>追风筝的人</cp:lastModifiedBy>
  <dcterms:modified xsi:type="dcterms:W3CDTF">2021-12-31T02:41:47Z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0351652D576540859FE589142A061DAE</vt:lpwstr>
  </property>
</Properties>
</file>