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EF" w:rsidRDefault="009D69EF" w:rsidP="00B50FCA">
      <w:pPr>
        <w:spacing w:line="540" w:lineRule="exact"/>
        <w:jc w:val="center"/>
        <w:rPr>
          <w:rFonts w:ascii="创艺简标宋" w:eastAsia="创艺简标宋" w:hAnsi="仿宋"/>
          <w:sz w:val="36"/>
          <w:szCs w:val="36"/>
        </w:rPr>
      </w:pPr>
    </w:p>
    <w:p w:rsidR="00B50FCA" w:rsidRDefault="009D69EF" w:rsidP="00B50FCA">
      <w:pPr>
        <w:spacing w:line="540" w:lineRule="exact"/>
        <w:jc w:val="center"/>
        <w:rPr>
          <w:rFonts w:ascii="创艺简标宋" w:eastAsia="创艺简标宋" w:hAnsi="仿宋" w:hint="eastAsia"/>
          <w:sz w:val="36"/>
          <w:szCs w:val="36"/>
        </w:rPr>
      </w:pPr>
      <w:r w:rsidRPr="009D69EF">
        <w:rPr>
          <w:rFonts w:ascii="创艺简标宋" w:eastAsia="创艺简标宋" w:hAnsi="仿宋" w:hint="eastAsia"/>
          <w:sz w:val="36"/>
          <w:szCs w:val="36"/>
        </w:rPr>
        <w:t>端信</w:t>
      </w:r>
      <w:r w:rsidR="00B50FCA">
        <w:rPr>
          <w:rFonts w:ascii="创艺简标宋" w:eastAsia="创艺简标宋" w:hAnsi="仿宋" w:hint="eastAsia"/>
          <w:sz w:val="36"/>
          <w:szCs w:val="36"/>
        </w:rPr>
        <w:t>商业保理</w:t>
      </w:r>
      <w:r w:rsidRPr="009D69EF">
        <w:rPr>
          <w:rFonts w:ascii="创艺简标宋" w:eastAsia="创艺简标宋" w:hAnsi="仿宋" w:hint="eastAsia"/>
          <w:sz w:val="36"/>
          <w:szCs w:val="36"/>
        </w:rPr>
        <w:t>（深圳）有限公司</w:t>
      </w:r>
    </w:p>
    <w:p w:rsidR="000171F6" w:rsidRDefault="009D69EF" w:rsidP="00B50FCA">
      <w:pPr>
        <w:spacing w:line="540" w:lineRule="exact"/>
        <w:jc w:val="center"/>
        <w:rPr>
          <w:rFonts w:ascii="黑体" w:eastAsia="黑体" w:hAnsi="黑体" w:cs="仿宋_GB2312"/>
          <w:sz w:val="32"/>
          <w:szCs w:val="32"/>
        </w:rPr>
      </w:pPr>
      <w:r w:rsidRPr="009D69EF">
        <w:rPr>
          <w:rFonts w:ascii="创艺简标宋" w:eastAsia="创艺简标宋" w:hAnsi="仿宋" w:hint="eastAsia"/>
          <w:sz w:val="36"/>
          <w:szCs w:val="36"/>
        </w:rPr>
        <w:t>2021年度信息公开情况</w:t>
      </w:r>
    </w:p>
    <w:p w:rsidR="009D69EF" w:rsidRDefault="009D69EF" w:rsidP="002E0DF9">
      <w:pPr>
        <w:spacing w:line="540" w:lineRule="exact"/>
        <w:ind w:firstLineChars="200" w:firstLine="640"/>
        <w:rPr>
          <w:rFonts w:ascii="黑体" w:eastAsia="黑体" w:hAnsi="黑体" w:cs="仿宋_GB2312"/>
          <w:sz w:val="32"/>
          <w:szCs w:val="32"/>
        </w:rPr>
      </w:pPr>
    </w:p>
    <w:p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p>
    <w:p w:rsidR="00354EBC" w:rsidRDefault="003C635B" w:rsidP="00354EBC">
      <w:pPr>
        <w:widowControl/>
        <w:ind w:firstLine="640"/>
        <w:rPr>
          <w:rFonts w:ascii="仿宋_GB2312" w:eastAsia="仿宋_GB2312" w:hAnsi="宋体" w:cs="宋体"/>
          <w:kern w:val="0"/>
          <w:sz w:val="32"/>
          <w:szCs w:val="32"/>
        </w:rPr>
      </w:pPr>
      <w:r w:rsidRPr="003C635B">
        <w:rPr>
          <w:rFonts w:ascii="仿宋_GB2312" w:eastAsia="仿宋_GB2312" w:hAnsi="仿宋_GB2312" w:cs="仿宋_GB2312" w:hint="eastAsia"/>
          <w:sz w:val="32"/>
          <w:szCs w:val="32"/>
        </w:rPr>
        <w:t>1.公司简介：</w:t>
      </w:r>
      <w:r w:rsidR="006858DD" w:rsidRPr="006858DD">
        <w:rPr>
          <w:rFonts w:ascii="仿宋_GB2312" w:eastAsia="仿宋_GB2312" w:hAnsi="宋体" w:cs="宋体" w:hint="eastAsia"/>
          <w:kern w:val="0"/>
          <w:sz w:val="32"/>
          <w:szCs w:val="32"/>
        </w:rPr>
        <w:t xml:space="preserve">  端信商业保理（深圳）有限公司（以下简称“端信保理”），是兖矿集团旗下上市公司兖州煤业（600188）的全资下属公司。端信保理与端信供应链（深圳）有限公司共同组成兖矿集团供应链金融中心，中心充分依托兖矿集团现有实体与电子交易平台的基础上，充分发挥自身供应链管理的优势运营能力和完善的信息化服务手段，通过深度整合大型企业集团供应链上下游供需信息及第三方物流优质资源，为客户提供一个集供应链信息流、商流、资金流为一体的一站式集约化供应链运营服务平台。</w:t>
      </w:r>
    </w:p>
    <w:p w:rsidR="003C635B" w:rsidRDefault="003C635B" w:rsidP="00354EBC">
      <w:pPr>
        <w:widowControl/>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w:t>
      </w:r>
      <w:r w:rsidR="006858DD" w:rsidRPr="006858DD">
        <w:rPr>
          <w:rFonts w:ascii="仿宋_GB2312" w:eastAsia="仿宋_GB2312" w:hAnsi="仿宋_GB2312" w:cs="仿宋_GB2312"/>
          <w:sz w:val="32"/>
          <w:szCs w:val="32"/>
        </w:rPr>
        <w:t>91440300MA5EHLJF2L</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w:t>
      </w:r>
      <w:r w:rsidR="006858DD" w:rsidRPr="006858DD">
        <w:rPr>
          <w:rFonts w:ascii="仿宋_GB2312" w:eastAsia="仿宋_GB2312" w:hAnsi="仿宋_GB2312" w:cs="仿宋_GB2312" w:hint="eastAsia"/>
          <w:sz w:val="32"/>
          <w:szCs w:val="32"/>
        </w:rPr>
        <w:t>端信商业保理(深圳)有限公司</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w:t>
      </w:r>
      <w:r w:rsidR="009D69EF">
        <w:rPr>
          <w:rFonts w:ascii="仿宋_GB2312" w:eastAsia="仿宋_GB2312" w:hAnsi="仿宋_GB2312" w:cs="仿宋_GB2312" w:hint="eastAsia"/>
          <w:sz w:val="32"/>
          <w:szCs w:val="32"/>
        </w:rPr>
        <w:t>赵青春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w:t>
      </w:r>
      <w:r w:rsidR="00FF39EF" w:rsidRPr="00FF39EF">
        <w:rPr>
          <w:rFonts w:ascii="仿宋_GB2312" w:eastAsia="仿宋_GB2312" w:hAnsi="仿宋_GB2312" w:cs="仿宋_GB2312" w:hint="eastAsia"/>
          <w:sz w:val="32"/>
          <w:szCs w:val="32"/>
        </w:rPr>
        <w:t>有限责任公司（法人独资）</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sidR="000E10CD">
        <w:rPr>
          <w:rFonts w:ascii="仿宋_GB2312" w:eastAsia="仿宋_GB2312" w:hAnsi="仿宋_GB2312" w:cs="仿宋_GB2312" w:hint="eastAsia"/>
          <w:sz w:val="32"/>
          <w:szCs w:val="32"/>
        </w:rPr>
        <w:t>：</w:t>
      </w:r>
      <w:r w:rsidR="000E10CD" w:rsidRPr="000E10CD">
        <w:rPr>
          <w:rFonts w:ascii="仿宋_GB2312" w:eastAsia="仿宋_GB2312" w:hAnsi="仿宋_GB2312" w:cs="仿宋_GB2312" w:hint="eastAsia"/>
          <w:sz w:val="32"/>
          <w:szCs w:val="32"/>
        </w:rPr>
        <w:t>201</w:t>
      </w:r>
      <w:r w:rsidR="009D69EF">
        <w:rPr>
          <w:rFonts w:ascii="仿宋_GB2312" w:eastAsia="仿宋_GB2312" w:hAnsi="仿宋_GB2312" w:cs="仿宋_GB2312" w:hint="eastAsia"/>
          <w:sz w:val="32"/>
          <w:szCs w:val="32"/>
        </w:rPr>
        <w:t>7</w:t>
      </w:r>
      <w:r w:rsidR="000E10CD" w:rsidRPr="000E10CD">
        <w:rPr>
          <w:rFonts w:ascii="仿宋_GB2312" w:eastAsia="仿宋_GB2312" w:hAnsi="仿宋_GB2312" w:cs="仿宋_GB2312" w:hint="eastAsia"/>
          <w:sz w:val="32"/>
          <w:szCs w:val="32"/>
        </w:rPr>
        <w:t>年</w:t>
      </w:r>
      <w:r w:rsidR="009D69EF">
        <w:rPr>
          <w:rFonts w:ascii="仿宋_GB2312" w:eastAsia="仿宋_GB2312" w:hAnsi="仿宋_GB2312" w:cs="仿宋_GB2312" w:hint="eastAsia"/>
          <w:sz w:val="32"/>
          <w:szCs w:val="32"/>
        </w:rPr>
        <w:t>5</w:t>
      </w:r>
      <w:r w:rsidR="000E10CD" w:rsidRPr="000E10CD">
        <w:rPr>
          <w:rFonts w:ascii="仿宋_GB2312" w:eastAsia="仿宋_GB2312" w:hAnsi="仿宋_GB2312" w:cs="仿宋_GB2312" w:hint="eastAsia"/>
          <w:sz w:val="32"/>
          <w:szCs w:val="32"/>
        </w:rPr>
        <w:t>月</w:t>
      </w:r>
      <w:r w:rsidR="009D69EF">
        <w:rPr>
          <w:rFonts w:ascii="仿宋_GB2312" w:eastAsia="仿宋_GB2312" w:hAnsi="仿宋_GB2312" w:cs="仿宋_GB2312" w:hint="eastAsia"/>
          <w:sz w:val="32"/>
          <w:szCs w:val="32"/>
        </w:rPr>
        <w:t>12</w:t>
      </w:r>
      <w:r w:rsidR="000E10CD" w:rsidRPr="000E10CD">
        <w:rPr>
          <w:rFonts w:ascii="仿宋_GB2312" w:eastAsia="仿宋_GB2312" w:hAnsi="仿宋_GB2312" w:cs="仿宋_GB2312" w:hint="eastAsia"/>
          <w:sz w:val="32"/>
          <w:szCs w:val="32"/>
        </w:rPr>
        <w:t>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w:t>
      </w:r>
      <w:r w:rsidR="009D69EF" w:rsidRPr="009D69EF">
        <w:rPr>
          <w:rFonts w:ascii="仿宋_GB2312" w:eastAsia="仿宋_GB2312" w:hAnsi="仿宋_GB2312" w:cs="仿宋_GB2312" w:hint="eastAsia"/>
          <w:sz w:val="32"/>
          <w:szCs w:val="32"/>
        </w:rPr>
        <w:t>10000万人民币</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w:t>
      </w:r>
      <w:r w:rsidR="000E10CD" w:rsidRPr="000E10CD">
        <w:rPr>
          <w:rFonts w:ascii="仿宋_GB2312" w:eastAsia="仿宋_GB2312" w:hAnsi="仿宋_GB2312" w:cs="仿宋_GB2312" w:hint="eastAsia"/>
          <w:sz w:val="32"/>
          <w:szCs w:val="32"/>
        </w:rPr>
        <w:t>20</w:t>
      </w:r>
      <w:r w:rsidR="009D69EF">
        <w:rPr>
          <w:rFonts w:ascii="仿宋_GB2312" w:eastAsia="仿宋_GB2312" w:hAnsi="仿宋_GB2312" w:cs="仿宋_GB2312" w:hint="eastAsia"/>
          <w:sz w:val="32"/>
          <w:szCs w:val="32"/>
        </w:rPr>
        <w:t>19</w:t>
      </w:r>
      <w:r w:rsidR="000E10CD" w:rsidRPr="000E10CD">
        <w:rPr>
          <w:rFonts w:ascii="仿宋_GB2312" w:eastAsia="仿宋_GB2312" w:hAnsi="仿宋_GB2312" w:cs="仿宋_GB2312" w:hint="eastAsia"/>
          <w:sz w:val="32"/>
          <w:szCs w:val="32"/>
        </w:rPr>
        <w:t>年</w:t>
      </w:r>
      <w:r w:rsidR="009D69EF">
        <w:rPr>
          <w:rFonts w:ascii="仿宋_GB2312" w:eastAsia="仿宋_GB2312" w:hAnsi="仿宋_GB2312" w:cs="仿宋_GB2312" w:hint="eastAsia"/>
          <w:sz w:val="32"/>
          <w:szCs w:val="32"/>
        </w:rPr>
        <w:t>6</w:t>
      </w:r>
      <w:r w:rsidR="000E10CD" w:rsidRPr="000E10CD">
        <w:rPr>
          <w:rFonts w:ascii="仿宋_GB2312" w:eastAsia="仿宋_GB2312" w:hAnsi="仿宋_GB2312" w:cs="仿宋_GB2312" w:hint="eastAsia"/>
          <w:sz w:val="32"/>
          <w:szCs w:val="32"/>
        </w:rPr>
        <w:t>月</w:t>
      </w:r>
      <w:r w:rsidR="009D69EF">
        <w:rPr>
          <w:rFonts w:ascii="仿宋_GB2312" w:eastAsia="仿宋_GB2312" w:hAnsi="仿宋_GB2312" w:cs="仿宋_GB2312" w:hint="eastAsia"/>
          <w:sz w:val="32"/>
          <w:szCs w:val="32"/>
        </w:rPr>
        <w:t>19</w:t>
      </w:r>
      <w:r w:rsidR="000E10CD" w:rsidRPr="000E10CD">
        <w:rPr>
          <w:rFonts w:ascii="仿宋_GB2312" w:eastAsia="仿宋_GB2312" w:hAnsi="仿宋_GB2312" w:cs="仿宋_GB2312" w:hint="eastAsia"/>
          <w:sz w:val="32"/>
          <w:szCs w:val="32"/>
        </w:rPr>
        <w:t>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w:t>
      </w:r>
      <w:r w:rsidR="000E10CD">
        <w:rPr>
          <w:rFonts w:ascii="仿宋_GB2312" w:eastAsia="仿宋_GB2312" w:hAnsi="仿宋_GB2312" w:cs="仿宋_GB2312" w:hint="eastAsia"/>
          <w:sz w:val="32"/>
          <w:szCs w:val="32"/>
        </w:rPr>
        <w:t>：</w:t>
      </w:r>
      <w:r w:rsidR="009D69EF" w:rsidRPr="009D69EF">
        <w:rPr>
          <w:rFonts w:ascii="仿宋_GB2312" w:eastAsia="仿宋_GB2312" w:hAnsi="仿宋_GB2312" w:cs="仿宋_GB2312" w:hint="eastAsia"/>
          <w:sz w:val="32"/>
          <w:szCs w:val="32"/>
        </w:rPr>
        <w:t>2017-05-12  至 无固定期限</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sidR="006858DD" w:rsidRPr="006858DD">
        <w:rPr>
          <w:rFonts w:ascii="仿宋_GB2312" w:eastAsia="仿宋_GB2312" w:hAnsi="仿宋_GB2312" w:cs="仿宋_GB2312" w:hint="eastAsia"/>
          <w:sz w:val="32"/>
          <w:szCs w:val="32"/>
        </w:rPr>
        <w:t>深圳市市场监督管理局</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sidR="00FF39EF">
        <w:rPr>
          <w:rFonts w:ascii="仿宋_GB2312" w:eastAsia="仿宋_GB2312" w:hAnsi="仿宋_GB2312" w:cs="仿宋_GB2312" w:hint="eastAsia"/>
          <w:sz w:val="32"/>
          <w:szCs w:val="32"/>
        </w:rPr>
        <w:t>存续</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12.住所：</w:t>
      </w:r>
      <w:r w:rsidR="00FF39EF" w:rsidRPr="00FF39EF">
        <w:rPr>
          <w:rFonts w:ascii="仿宋_GB2312" w:eastAsia="仿宋_GB2312" w:hAnsi="仿宋_GB2312" w:cs="仿宋_GB2312" w:hint="eastAsia"/>
          <w:sz w:val="32"/>
          <w:szCs w:val="32"/>
        </w:rPr>
        <w:t>深圳市前海深港合作区梦海大道4008前海深港创新中心C组团2楼17号</w:t>
      </w:r>
    </w:p>
    <w:p w:rsidR="00491F53" w:rsidRDefault="00FF39EF" w:rsidP="002E0DF9">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w:t>
      </w:r>
      <w:r w:rsidR="003C635B">
        <w:rPr>
          <w:rFonts w:ascii="仿宋_GB2312" w:eastAsia="仿宋_GB2312" w:hAnsi="仿宋_GB2312" w:cs="仿宋_GB2312" w:hint="eastAsia"/>
          <w:sz w:val="32"/>
          <w:szCs w:val="32"/>
        </w:rPr>
        <w:t>.经营范围：</w:t>
      </w:r>
      <w:r w:rsidR="00491F53" w:rsidRPr="00491F53">
        <w:rPr>
          <w:rFonts w:ascii="仿宋_GB2312" w:eastAsia="仿宋_GB2312" w:hAnsi="仿宋_GB2312" w:cs="仿宋_GB2312" w:hint="eastAsia"/>
          <w:sz w:val="32"/>
          <w:szCs w:val="32"/>
        </w:rPr>
        <w:t>一般经营项目是：从事保理业务（非银行融资类）；投资兴办实业（具体项目另行申报）；项目投资（不含限制项目）；财务咨询、经济信息咨询（以上均不含限制项目）；国内贸易（不含专营、专控、专卖商品）；经营进出口业务（法律、行政法规、国务院决定禁止的项目除外，限制的项目须取得许可后方可经营）。（以上各项涉及法律、行政法规、国务院决定禁止的项目除外，限制的项目须取得许可后方可经营）</w:t>
      </w:r>
    </w:p>
    <w:p w:rsidR="003C635B" w:rsidRDefault="003C635B" w:rsidP="002E0DF9">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p>
    <w:p w:rsidR="00FF39EF" w:rsidRPr="00FF39EF" w:rsidRDefault="00FF39EF" w:rsidP="00FF39EF">
      <w:pPr>
        <w:spacing w:line="540" w:lineRule="exact"/>
        <w:ind w:firstLineChars="200" w:firstLine="640"/>
        <w:rPr>
          <w:rFonts w:ascii="仿宋_GB2312" w:eastAsia="仿宋_GB2312" w:hAnsi="仿宋_GB2312" w:cs="仿宋_GB2312"/>
          <w:sz w:val="32"/>
          <w:szCs w:val="32"/>
        </w:rPr>
      </w:pPr>
      <w:r w:rsidRPr="00FF39EF">
        <w:rPr>
          <w:rFonts w:ascii="仿宋_GB2312" w:eastAsia="仿宋_GB2312" w:hAnsi="仿宋_GB2312" w:cs="仿宋_GB2312" w:hint="eastAsia"/>
          <w:sz w:val="32"/>
          <w:szCs w:val="32"/>
        </w:rPr>
        <w:t>赵青春 董事</w:t>
      </w:r>
      <w:r w:rsidR="009D69EF">
        <w:rPr>
          <w:rFonts w:ascii="仿宋_GB2312" w:eastAsia="仿宋_GB2312" w:hAnsi="仿宋_GB2312" w:cs="仿宋_GB2312" w:hint="eastAsia"/>
          <w:sz w:val="32"/>
          <w:szCs w:val="32"/>
        </w:rPr>
        <w:t>长</w:t>
      </w:r>
    </w:p>
    <w:p w:rsidR="00FF39EF" w:rsidRDefault="00FF39EF" w:rsidP="00FF39EF">
      <w:pPr>
        <w:spacing w:line="540" w:lineRule="exact"/>
        <w:ind w:firstLineChars="200" w:firstLine="640"/>
        <w:rPr>
          <w:rFonts w:ascii="仿宋_GB2312" w:eastAsia="仿宋_GB2312" w:hAnsi="仿宋_GB2312" w:cs="仿宋_GB2312"/>
          <w:sz w:val="32"/>
          <w:szCs w:val="32"/>
        </w:rPr>
      </w:pPr>
      <w:r w:rsidRPr="00FF39EF">
        <w:rPr>
          <w:rFonts w:ascii="仿宋_GB2312" w:eastAsia="仿宋_GB2312" w:hAnsi="仿宋_GB2312" w:cs="仿宋_GB2312" w:hint="eastAsia"/>
          <w:sz w:val="32"/>
          <w:szCs w:val="32"/>
        </w:rPr>
        <w:t>苏力</w:t>
      </w:r>
      <w:r w:rsidR="009D69EF">
        <w:rPr>
          <w:rFonts w:ascii="仿宋_GB2312" w:eastAsia="仿宋_GB2312" w:hAnsi="仿宋_GB2312" w:cs="仿宋_GB2312" w:hint="eastAsia"/>
          <w:sz w:val="32"/>
          <w:szCs w:val="32"/>
        </w:rPr>
        <w:t xml:space="preserve"> 董事</w:t>
      </w:r>
    </w:p>
    <w:p w:rsidR="009D69EF" w:rsidRPr="00FF39EF" w:rsidRDefault="00491F53" w:rsidP="009D69E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徐健</w:t>
      </w:r>
      <w:r w:rsidR="009D69EF">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董事、</w:t>
      </w:r>
      <w:r w:rsidR="009D69EF">
        <w:rPr>
          <w:rFonts w:ascii="仿宋_GB2312" w:eastAsia="仿宋_GB2312" w:hAnsi="仿宋_GB2312" w:cs="仿宋_GB2312" w:hint="eastAsia"/>
          <w:sz w:val="32"/>
          <w:szCs w:val="32"/>
        </w:rPr>
        <w:t>总经理</w:t>
      </w:r>
    </w:p>
    <w:p w:rsidR="00FF39EF" w:rsidRPr="00FF39EF" w:rsidRDefault="009D69EF" w:rsidP="009D69EF">
      <w:pPr>
        <w:spacing w:line="540" w:lineRule="exact"/>
        <w:ind w:firstLineChars="200" w:firstLine="640"/>
        <w:rPr>
          <w:rFonts w:ascii="仿宋_GB2312" w:eastAsia="仿宋_GB2312" w:hAnsi="仿宋_GB2312" w:cs="仿宋_GB2312"/>
          <w:sz w:val="32"/>
          <w:szCs w:val="32"/>
        </w:rPr>
      </w:pPr>
      <w:r w:rsidRPr="009D69EF">
        <w:rPr>
          <w:rFonts w:ascii="仿宋_GB2312" w:eastAsia="仿宋_GB2312" w:hAnsi="仿宋_GB2312" w:cs="仿宋_GB2312" w:hint="eastAsia"/>
          <w:sz w:val="32"/>
          <w:szCs w:val="32"/>
        </w:rPr>
        <w:t>孔祥宏</w:t>
      </w:r>
      <w:r w:rsidR="00FF39EF" w:rsidRPr="00FF39EF">
        <w:rPr>
          <w:rFonts w:ascii="仿宋_GB2312" w:eastAsia="仿宋_GB2312" w:hAnsi="仿宋_GB2312" w:cs="仿宋_GB2312" w:hint="eastAsia"/>
          <w:sz w:val="32"/>
          <w:szCs w:val="32"/>
        </w:rPr>
        <w:t xml:space="preserve"> 监事</w:t>
      </w:r>
    </w:p>
    <w:p w:rsidR="000E10CD" w:rsidRDefault="00E02F9C" w:rsidP="00FF39EF">
      <w:pPr>
        <w:spacing w:line="54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p>
    <w:p w:rsidR="00FF39EF" w:rsidRPr="000E10CD" w:rsidRDefault="00FF39EF" w:rsidP="00FF39E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3C635B" w:rsidRDefault="00502465"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3C635B" w:rsidRPr="00744BCA">
        <w:rPr>
          <w:rFonts w:ascii="黑体" w:eastAsia="黑体" w:hAnsi="黑体" w:cs="仿宋_GB2312" w:hint="eastAsia"/>
          <w:sz w:val="32"/>
          <w:szCs w:val="32"/>
        </w:rPr>
        <w:t>、年度内发生的重大事项及对企业的影响</w:t>
      </w:r>
    </w:p>
    <w:p w:rsidR="000E10CD" w:rsidRPr="000E10CD" w:rsidRDefault="000E10CD" w:rsidP="002E0DF9">
      <w:pPr>
        <w:spacing w:line="540" w:lineRule="exact"/>
        <w:ind w:firstLineChars="200" w:firstLine="640"/>
        <w:rPr>
          <w:rFonts w:ascii="仿宋_GB2312" w:eastAsia="仿宋_GB2312" w:hAnsi="仿宋_GB2312" w:cs="仿宋_GB2312"/>
          <w:sz w:val="32"/>
          <w:szCs w:val="32"/>
        </w:rPr>
      </w:pPr>
      <w:r w:rsidRPr="000E10CD">
        <w:rPr>
          <w:rFonts w:ascii="仿宋_GB2312" w:eastAsia="仿宋_GB2312" w:hAnsi="仿宋_GB2312" w:cs="仿宋_GB2312" w:hint="eastAsia"/>
          <w:sz w:val="32"/>
          <w:szCs w:val="32"/>
        </w:rPr>
        <w:t>无</w:t>
      </w:r>
    </w:p>
    <w:p w:rsidR="009D69EF" w:rsidRDefault="00DE3131"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rsidR="000E10CD" w:rsidRPr="000E10CD" w:rsidRDefault="009D69EF"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无</w:t>
      </w:r>
    </w:p>
    <w:sectPr w:rsidR="000E10CD" w:rsidRPr="000E10CD" w:rsidSect="00BD2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BE9" w:rsidRDefault="00D92BE9" w:rsidP="001632A1">
      <w:r>
        <w:separator/>
      </w:r>
    </w:p>
  </w:endnote>
  <w:endnote w:type="continuationSeparator" w:id="1">
    <w:p w:rsidR="00D92BE9" w:rsidRDefault="00D92BE9" w:rsidP="0016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BE9" w:rsidRDefault="00D92BE9" w:rsidP="001632A1">
      <w:r>
        <w:separator/>
      </w:r>
    </w:p>
  </w:footnote>
  <w:footnote w:type="continuationSeparator" w:id="1">
    <w:p w:rsidR="00D92BE9" w:rsidRDefault="00D92BE9" w:rsidP="0016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171F6"/>
    <w:rsid w:val="000846F5"/>
    <w:rsid w:val="000E10CD"/>
    <w:rsid w:val="001632A1"/>
    <w:rsid w:val="001B5936"/>
    <w:rsid w:val="0028419F"/>
    <w:rsid w:val="002D765A"/>
    <w:rsid w:val="002E0DF9"/>
    <w:rsid w:val="002F5A22"/>
    <w:rsid w:val="00354EBC"/>
    <w:rsid w:val="003C635B"/>
    <w:rsid w:val="003F12DB"/>
    <w:rsid w:val="003F2302"/>
    <w:rsid w:val="004607D3"/>
    <w:rsid w:val="00491F53"/>
    <w:rsid w:val="004E65BA"/>
    <w:rsid w:val="00502465"/>
    <w:rsid w:val="005F270F"/>
    <w:rsid w:val="006858DD"/>
    <w:rsid w:val="006918FB"/>
    <w:rsid w:val="00744BCA"/>
    <w:rsid w:val="00781146"/>
    <w:rsid w:val="007C53C5"/>
    <w:rsid w:val="008B3607"/>
    <w:rsid w:val="008B4C53"/>
    <w:rsid w:val="00926031"/>
    <w:rsid w:val="009960DF"/>
    <w:rsid w:val="009D69EF"/>
    <w:rsid w:val="00B20C13"/>
    <w:rsid w:val="00B50FCA"/>
    <w:rsid w:val="00BA153A"/>
    <w:rsid w:val="00BB15C1"/>
    <w:rsid w:val="00BD25C9"/>
    <w:rsid w:val="00D54AAA"/>
    <w:rsid w:val="00D578D0"/>
    <w:rsid w:val="00D92BE9"/>
    <w:rsid w:val="00DE3131"/>
    <w:rsid w:val="00DE3906"/>
    <w:rsid w:val="00E02F9C"/>
    <w:rsid w:val="00FE4B71"/>
    <w:rsid w:val="00FF3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2A1"/>
    <w:rPr>
      <w:sz w:val="18"/>
      <w:szCs w:val="18"/>
    </w:rPr>
  </w:style>
  <w:style w:type="paragraph" w:styleId="a4">
    <w:name w:val="footer"/>
    <w:basedOn w:val="a"/>
    <w:link w:val="Char0"/>
    <w:uiPriority w:val="99"/>
    <w:unhideWhenUsed/>
    <w:rsid w:val="001632A1"/>
    <w:pPr>
      <w:tabs>
        <w:tab w:val="center" w:pos="4153"/>
        <w:tab w:val="right" w:pos="8306"/>
      </w:tabs>
      <w:snapToGrid w:val="0"/>
      <w:jc w:val="left"/>
    </w:pPr>
    <w:rPr>
      <w:sz w:val="18"/>
      <w:szCs w:val="18"/>
    </w:rPr>
  </w:style>
  <w:style w:type="character" w:customStyle="1" w:styleId="Char0">
    <w:name w:val="页脚 Char"/>
    <w:basedOn w:val="a0"/>
    <w:link w:val="a4"/>
    <w:uiPriority w:val="99"/>
    <w:rsid w:val="001632A1"/>
    <w:rPr>
      <w:sz w:val="18"/>
      <w:szCs w:val="18"/>
    </w:rPr>
  </w:style>
  <w:style w:type="paragraph" w:styleId="a5">
    <w:name w:val="Normal (Web)"/>
    <w:basedOn w:val="a"/>
    <w:qFormat/>
    <w:rsid w:val="003C635B"/>
    <w:pPr>
      <w:wordWrap w:val="0"/>
      <w:jc w:val="left"/>
    </w:pPr>
    <w:rPr>
      <w:rFonts w:cs="Times New Roman"/>
      <w:kern w:val="0"/>
      <w:sz w:val="24"/>
    </w:rPr>
  </w:style>
  <w:style w:type="character" w:styleId="a6">
    <w:name w:val="Hyperlink"/>
    <w:basedOn w:val="a0"/>
    <w:uiPriority w:val="99"/>
    <w:semiHidden/>
    <w:unhideWhenUsed/>
    <w:rsid w:val="00FF39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董事会秘书处</dc:creator>
  <cp:keywords/>
  <dc:description/>
  <cp:lastModifiedBy>董事会秘书处</cp:lastModifiedBy>
  <cp:revision>25</cp:revision>
  <dcterms:created xsi:type="dcterms:W3CDTF">2021-12-30T02:34:00Z</dcterms:created>
  <dcterms:modified xsi:type="dcterms:W3CDTF">2022-01-12T06:56:00Z</dcterms:modified>
</cp:coreProperties>
</file>